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DD" w:rsidRPr="003F2CDD" w:rsidRDefault="00C31772" w:rsidP="003F2C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3F2CDD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Анализ  работы Муниципального  казенного дошкольного образовательного учреждения </w:t>
      </w:r>
    </w:p>
    <w:p w:rsidR="00C31772" w:rsidRPr="003F2CDD" w:rsidRDefault="00C31772" w:rsidP="003F2C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F2CDD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«Дет</w:t>
      </w:r>
      <w:r w:rsidR="001F7B3F" w:rsidRPr="003F2CDD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ский сад №  51  «Колосок» за2019</w:t>
      </w:r>
      <w:r w:rsidRPr="003F2CDD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год.</w:t>
      </w:r>
    </w:p>
    <w:p w:rsidR="00C31772" w:rsidRPr="001F7B3F" w:rsidRDefault="00C31772" w:rsidP="001F7B3F">
      <w:pPr>
        <w:jc w:val="center"/>
        <w:rPr>
          <w:rFonts w:ascii="Times New Roman" w:eastAsiaTheme="minorEastAsia" w:hAnsi="Times New Roman"/>
          <w:sz w:val="32"/>
          <w:szCs w:val="32"/>
          <w:lang w:eastAsia="ru-RU"/>
        </w:rPr>
      </w:pP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казенное дошкольное образовательное учреждение «Детский сад № 51 «Колосок». Сокращенное наименование: МКДОУ «Детский сад № 51 «Колосок»</w:t>
      </w:r>
    </w:p>
    <w:p w:rsidR="00C31772" w:rsidRPr="00C31772" w:rsidRDefault="00C31772" w:rsidP="00C3177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адресу: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Юридический адрес: 623 640, Свердловская  область,  </w:t>
      </w:r>
      <w:proofErr w:type="spellStart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Талицкий</w:t>
      </w:r>
      <w:proofErr w:type="spellEnd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район, 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д. Белая Елань, ул. Будённого, д.85.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Телефон: 37134-5-35-84, эл. почта: </w:t>
      </w:r>
      <w:proofErr w:type="spellStart"/>
      <w:r w:rsidRPr="00C3177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kolosok</w:t>
      </w:r>
      <w:proofErr w:type="spellEnd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-51@</w:t>
      </w:r>
      <w:proofErr w:type="spellStart"/>
      <w:r w:rsidRPr="00C3177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yandex</w:t>
      </w:r>
      <w:proofErr w:type="spellEnd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spellStart"/>
      <w:r w:rsidRPr="00C3177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C31772" w:rsidRPr="00C31772" w:rsidRDefault="00C31772" w:rsidP="00C31772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Учредителем образовательного учреждения является  Управление образования Администрации </w:t>
      </w:r>
      <w:proofErr w:type="spell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Талицкого</w:t>
      </w:r>
      <w:proofErr w:type="spell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округа. </w:t>
      </w:r>
    </w:p>
    <w:p w:rsidR="00C31772" w:rsidRPr="00C31772" w:rsidRDefault="00C31772" w:rsidP="00C31772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адрес: 623640 Свердловская область, г. Талица, ул.  Луначарского. 57</w:t>
      </w:r>
    </w:p>
    <w:p w:rsidR="00C31772" w:rsidRPr="00C31772" w:rsidRDefault="00C31772" w:rsidP="00C31772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ДОУ имеется:</w:t>
      </w:r>
    </w:p>
    <w:p w:rsidR="00C31772" w:rsidRPr="00C31772" w:rsidRDefault="00C31772" w:rsidP="00C31772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лицензия на право ведения образовательной деятельности, выданная Министерством общего и профессионального образования Свердловской области бессрочная,  серия 66 ЛО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0005095 , регистрационный номер 18702   от 23.05. 2016 г.</w:t>
      </w:r>
    </w:p>
    <w:p w:rsidR="00C31772" w:rsidRPr="00C31772" w:rsidRDefault="00C31772" w:rsidP="00C31772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Устав, </w:t>
      </w:r>
      <w:r w:rsidRPr="00C317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зарегистрированный в ИФНС России  по 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</w:t>
      </w:r>
      <w:proofErr w:type="spell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Исетскому</w:t>
      </w:r>
      <w:proofErr w:type="spellEnd"/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г. Екатеринбурга № 19 от 15 января 2016 года.</w:t>
      </w:r>
      <w:r w:rsidRPr="00C317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государственный регистрационный номер</w:t>
      </w:r>
      <w:r w:rsidRPr="00C317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1069654002098,  ИНН: 6654010590,  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7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</w:t>
      </w:r>
      <w:r w:rsidRPr="00C317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663301001.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Calibri" w:hAnsi="Times New Roman" w:cs="Times New Roman"/>
          <w:sz w:val="28"/>
          <w:szCs w:val="28"/>
          <w:lang w:eastAsia="ru-RU"/>
        </w:rPr>
        <w:t>Оформлена система локальных актов, обеспечивающих функционирование ДОУ. Система договорных отношений, регламентирующих деятельность ДОУ,  представлена: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Calibri" w:hAnsi="Times New Roman" w:cs="Times New Roman"/>
          <w:sz w:val="28"/>
          <w:szCs w:val="28"/>
          <w:lang w:eastAsia="ru-RU"/>
        </w:rPr>
        <w:t>Договором о взаимоотношениях между ДОУ и Учредителем;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Calibri" w:hAnsi="Times New Roman" w:cs="Times New Roman"/>
          <w:sz w:val="28"/>
          <w:szCs w:val="28"/>
          <w:lang w:eastAsia="ru-RU"/>
        </w:rPr>
        <w:t>Трудовым договором с руководителем ДОУ;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Calibri" w:hAnsi="Times New Roman" w:cs="Times New Roman"/>
          <w:sz w:val="28"/>
          <w:szCs w:val="28"/>
          <w:lang w:eastAsia="ru-RU"/>
        </w:rPr>
        <w:t>Коллективным договором;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Договором с родителями;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МКДОУ «Детский сад № 51 «Колосок» находится в  отдельно 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стоящем двухэтажном здании, построенном в 1988году на 140 мест и расположено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центральной части деревни. Но детский сад занимает часть здания площадью 672,1 </w:t>
      </w:r>
      <w:proofErr w:type="spell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работы: рабочая неделя — пятидневная; 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 работы - 10 часов; 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ежедневный график работы с 7.30 ч. до 17.30 ч.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функционирует 3 группы 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F7B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актический списочный состав – 54 ребёнка.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Основными видами деятельности Учреждения являются: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1). Реализация основной образовательной программы дошкольного образования;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2). Присмотр и уход за детьми.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комплектования Учреждения детьми определяется Учредителем, Администрацией </w:t>
      </w:r>
      <w:proofErr w:type="spell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Талицкого</w:t>
      </w:r>
      <w:proofErr w:type="spell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в лице Управления образования в соответствии с действующим законодательством Российской Федерации.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Оценка системы управления учреждения.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Управление Муниципальным казенным дошкольным образовательным учреждением «Детский сад № 51 «Колосок» осуществляется в соответствии с Уставом МКДОУ   и законодательством РФ, строится на принципах единоначалия и самоуправления.   В детском саду реализуется возможность участия в управлении учреждением всех участников образовательного процесса.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Структура управления образовательным учреждением 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1.Государственно-общественное управление: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совет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работников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структура - административное управление, которое имеет линейную структуру: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уровень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Pr="00C317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заведующий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руководство ДОУ  осуществляет заведующий.  Управленческая деятельность заведующего обеспечивает материальные, организационные, правовые, социально-психологические условия для реализации функций управления образовательным процессом в МКДОУ. 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управления заведующего - весь коллектив.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уровень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17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 заведующий хозяйством.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 управления управленца второго уровня - часть коллектива согласно функциональным обязанностям.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 управления демократична. 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</w:t>
      </w:r>
      <w:r w:rsidR="001F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боты.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совет осуществляет руководство образовательной деятельностью.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содержания и качества  подготовки воспитанников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оценка образовательной программы ДОУ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 ДОУ реализуется Основная образовательная программа дошкольного образования МКДОУ «Детский сад № 51 «Колосок»  (далее - Программа)  разработанная</w:t>
      </w:r>
      <w:r w:rsidRPr="00C317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r w:rsidRPr="00C317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соответствии с федеральным государственным образовательным стандартом дошкольного образования на основе Примерной основной образовательной программы дошкольного образования, </w:t>
      </w:r>
      <w:r w:rsidRPr="00C3177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примерной общеобразовательной программы дошкольного образования «От рождения до школы» под редакцией Н.Е. Вераксы. 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  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 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 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Педагогический коллектив использует в своей работе новые обучающие технологии, комплексные и авторские программы: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1907"/>
      </w:tblGrid>
      <w:tr w:rsidR="00C31772" w:rsidRPr="00C31772" w:rsidTr="001F7B3F">
        <w:tc>
          <w:tcPr>
            <w:tcW w:w="2802" w:type="dxa"/>
            <w:shd w:val="clear" w:color="auto" w:fill="auto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Направление</w:t>
            </w:r>
          </w:p>
        </w:tc>
        <w:tc>
          <w:tcPr>
            <w:tcW w:w="11907" w:type="dxa"/>
            <w:shd w:val="clear" w:color="auto" w:fill="auto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</w:tr>
      <w:tr w:rsidR="00C31772" w:rsidRPr="00C31772" w:rsidTr="001F7B3F">
        <w:tc>
          <w:tcPr>
            <w:tcW w:w="2802" w:type="dxa"/>
            <w:shd w:val="clear" w:color="auto" w:fill="auto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 развитие </w:t>
            </w:r>
          </w:p>
        </w:tc>
        <w:tc>
          <w:tcPr>
            <w:tcW w:w="11907" w:type="dxa"/>
            <w:shd w:val="clear" w:color="auto" w:fill="auto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Физкультминутки (кн. </w:t>
            </w:r>
            <w:proofErr w:type="spellStart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Картушина</w:t>
            </w:r>
            <w:proofErr w:type="spellEnd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М.Ю. «Сюжетные физкультурные занятия»).</w:t>
            </w:r>
          </w:p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Дыхательная гимнастика по </w:t>
            </w:r>
            <w:proofErr w:type="spellStart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А.Стрельниковой</w:t>
            </w:r>
            <w:proofErr w:type="spellEnd"/>
          </w:p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C31772" w:rsidRPr="00C31772" w:rsidTr="001F7B3F">
        <w:tc>
          <w:tcPr>
            <w:tcW w:w="2802" w:type="dxa"/>
            <w:shd w:val="clear" w:color="auto" w:fill="auto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 развитие</w:t>
            </w:r>
          </w:p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07" w:type="dxa"/>
            <w:shd w:val="clear" w:color="auto" w:fill="auto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«Юный эколог» </w:t>
            </w:r>
            <w:proofErr w:type="spellStart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С.Н.Николаевой</w:t>
            </w:r>
            <w:proofErr w:type="spellEnd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 дом – природа» Т.Н. Рыжовой;</w:t>
            </w:r>
          </w:p>
          <w:p w:rsidR="00C31772" w:rsidRPr="001F7B3F" w:rsidRDefault="00C31772" w:rsidP="001F7B3F">
            <w:pPr>
              <w:shd w:val="clear" w:color="auto" w:fill="FFFFFF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177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Фешина</w:t>
            </w:r>
            <w:proofErr w:type="spellEnd"/>
            <w:r w:rsidRPr="00C3177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Е.В. «</w:t>
            </w:r>
            <w:proofErr w:type="spellStart"/>
            <w:r w:rsidRPr="00C3177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C3177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конструирование в детском саду» Пособие для пед</w:t>
            </w:r>
            <w:r w:rsidR="001F7B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агогов. – М.: изд. Сфера, 2011.</w:t>
            </w:r>
          </w:p>
        </w:tc>
      </w:tr>
      <w:tr w:rsidR="00C31772" w:rsidRPr="00C31772" w:rsidTr="001F7B3F">
        <w:tc>
          <w:tcPr>
            <w:tcW w:w="2802" w:type="dxa"/>
            <w:shd w:val="clear" w:color="auto" w:fill="auto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 эстетическое развитие</w:t>
            </w:r>
          </w:p>
        </w:tc>
        <w:tc>
          <w:tcPr>
            <w:tcW w:w="11907" w:type="dxa"/>
            <w:shd w:val="clear" w:color="auto" w:fill="auto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Методики нетрадиционной изобразительной деятельности:</w:t>
            </w:r>
          </w:p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рисование пальчиком; </w:t>
            </w:r>
            <w:proofErr w:type="spellStart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кляксография</w:t>
            </w:r>
            <w:proofErr w:type="spellEnd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тестопластика</w:t>
            </w:r>
            <w:proofErr w:type="spellEnd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31772" w:rsidRPr="00C31772" w:rsidTr="001F7B3F">
        <w:tc>
          <w:tcPr>
            <w:tcW w:w="2802" w:type="dxa"/>
            <w:shd w:val="clear" w:color="auto" w:fill="auto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907" w:type="dxa"/>
            <w:shd w:val="clear" w:color="auto" w:fill="auto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Мнемотехнологии</w:t>
            </w:r>
            <w:proofErr w:type="spellEnd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Технологии ТРИЗ в развитии связной речи.</w:t>
            </w:r>
          </w:p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976"/>
        <w:gridCol w:w="3119"/>
      </w:tblGrid>
      <w:tr w:rsidR="00751C8F" w:rsidRPr="00C31772" w:rsidTr="00751C8F">
        <w:trPr>
          <w:trHeight w:val="7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8F" w:rsidRPr="00C31772" w:rsidRDefault="00751C8F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Уровень освоения программы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8F" w:rsidRPr="00C31772" w:rsidRDefault="00751C8F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2017-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</w:t>
            </w:r>
            <w:r w:rsidRPr="00C317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уч.г.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8F" w:rsidRPr="00C31772" w:rsidRDefault="00751C8F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2018-2019 уч.г.</w:t>
            </w:r>
          </w:p>
        </w:tc>
      </w:tr>
      <w:tr w:rsidR="00751C8F" w:rsidRPr="00C31772" w:rsidTr="00751C8F">
        <w:trPr>
          <w:trHeight w:val="36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8F" w:rsidRPr="00C31772" w:rsidRDefault="00751C8F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8F" w:rsidRPr="00C31772" w:rsidRDefault="00751C8F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30,0 %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8F" w:rsidRPr="00C31772" w:rsidRDefault="00751C8F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33,3%</w:t>
            </w:r>
          </w:p>
        </w:tc>
      </w:tr>
      <w:tr w:rsidR="00751C8F" w:rsidRPr="00C31772" w:rsidTr="00751C8F">
        <w:trPr>
          <w:trHeight w:val="36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8F" w:rsidRPr="00C31772" w:rsidRDefault="00751C8F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8F" w:rsidRPr="00C31772" w:rsidRDefault="00751C8F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65,0%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8F" w:rsidRPr="00C31772" w:rsidRDefault="00751C8F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63,0%</w:t>
            </w:r>
          </w:p>
        </w:tc>
      </w:tr>
      <w:tr w:rsidR="00751C8F" w:rsidRPr="00C31772" w:rsidTr="00751C8F">
        <w:trPr>
          <w:trHeight w:val="38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8F" w:rsidRPr="00C31772" w:rsidRDefault="00751C8F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Низкий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8F" w:rsidRPr="00C31772" w:rsidRDefault="00751C8F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8F" w:rsidRPr="00C31772" w:rsidRDefault="00751C8F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3,7%</w:t>
            </w:r>
          </w:p>
        </w:tc>
      </w:tr>
    </w:tbl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 Результатом осуществления </w:t>
      </w:r>
      <w:proofErr w:type="spell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явилась  подготовка детей к обучению  в школе. Готовность дошкольника к обучению в школе характеризует достигнутый уровень освоения образовательной программы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освоения ОП (подготовительная группа)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2268"/>
        <w:gridCol w:w="2268"/>
        <w:gridCol w:w="2268"/>
      </w:tblGrid>
      <w:tr w:rsidR="00751C8F" w:rsidRPr="00C31772" w:rsidTr="00751C8F">
        <w:tc>
          <w:tcPr>
            <w:tcW w:w="3227" w:type="dxa"/>
          </w:tcPr>
          <w:p w:rsidR="00751C8F" w:rsidRPr="00C31772" w:rsidRDefault="00751C8F" w:rsidP="00C3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751C8F" w:rsidRPr="00C31772" w:rsidRDefault="00751C8F" w:rsidP="00C3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2017г.</w:t>
            </w:r>
          </w:p>
        </w:tc>
        <w:tc>
          <w:tcPr>
            <w:tcW w:w="2268" w:type="dxa"/>
          </w:tcPr>
          <w:p w:rsidR="00751C8F" w:rsidRPr="00C31772" w:rsidRDefault="00751C8F" w:rsidP="00C3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2268" w:type="dxa"/>
          </w:tcPr>
          <w:p w:rsidR="00751C8F" w:rsidRPr="00C31772" w:rsidRDefault="00751C8F" w:rsidP="00C3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2019г.</w:t>
            </w:r>
          </w:p>
        </w:tc>
      </w:tr>
      <w:tr w:rsidR="00751C8F" w:rsidRPr="00C31772" w:rsidTr="00751C8F">
        <w:tc>
          <w:tcPr>
            <w:tcW w:w="3227" w:type="dxa"/>
          </w:tcPr>
          <w:p w:rsidR="00751C8F" w:rsidRPr="00C31772" w:rsidRDefault="00751C8F" w:rsidP="00C3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2268" w:type="dxa"/>
          </w:tcPr>
          <w:p w:rsidR="00751C8F" w:rsidRPr="00C31772" w:rsidRDefault="00751C8F" w:rsidP="00C3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</w:tcPr>
          <w:p w:rsidR="00751C8F" w:rsidRPr="00C31772" w:rsidRDefault="00751C8F" w:rsidP="00C3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</w:tcPr>
          <w:p w:rsidR="00751C8F" w:rsidRPr="00C31772" w:rsidRDefault="00751C8F" w:rsidP="00C3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751C8F" w:rsidRPr="00C31772" w:rsidTr="00751C8F">
        <w:tc>
          <w:tcPr>
            <w:tcW w:w="3227" w:type="dxa"/>
          </w:tcPr>
          <w:p w:rsidR="00751C8F" w:rsidRPr="00C31772" w:rsidRDefault="00751C8F" w:rsidP="00C3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268" w:type="dxa"/>
          </w:tcPr>
          <w:p w:rsidR="00751C8F" w:rsidRPr="00C31772" w:rsidRDefault="00751C8F" w:rsidP="00C3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</w:t>
            </w:r>
          </w:p>
        </w:tc>
        <w:tc>
          <w:tcPr>
            <w:tcW w:w="2268" w:type="dxa"/>
          </w:tcPr>
          <w:p w:rsidR="00751C8F" w:rsidRPr="00C31772" w:rsidRDefault="00751C8F" w:rsidP="00C3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28,6</w:t>
            </w:r>
          </w:p>
        </w:tc>
        <w:tc>
          <w:tcPr>
            <w:tcW w:w="2268" w:type="dxa"/>
          </w:tcPr>
          <w:p w:rsidR="00751C8F" w:rsidRPr="00C31772" w:rsidRDefault="00751C8F" w:rsidP="00C3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33,3</w:t>
            </w:r>
          </w:p>
        </w:tc>
      </w:tr>
      <w:tr w:rsidR="00751C8F" w:rsidRPr="00C31772" w:rsidTr="00751C8F">
        <w:tc>
          <w:tcPr>
            <w:tcW w:w="3227" w:type="dxa"/>
          </w:tcPr>
          <w:p w:rsidR="00751C8F" w:rsidRPr="00C31772" w:rsidRDefault="00751C8F" w:rsidP="00C3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268" w:type="dxa"/>
          </w:tcPr>
          <w:p w:rsidR="00751C8F" w:rsidRPr="00C31772" w:rsidRDefault="00751C8F" w:rsidP="00C3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</w:t>
            </w:r>
          </w:p>
        </w:tc>
        <w:tc>
          <w:tcPr>
            <w:tcW w:w="2268" w:type="dxa"/>
          </w:tcPr>
          <w:p w:rsidR="00751C8F" w:rsidRPr="00C31772" w:rsidRDefault="00751C8F" w:rsidP="00C3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</w:t>
            </w:r>
          </w:p>
        </w:tc>
        <w:tc>
          <w:tcPr>
            <w:tcW w:w="2268" w:type="dxa"/>
          </w:tcPr>
          <w:p w:rsidR="00751C8F" w:rsidRPr="00C31772" w:rsidRDefault="00751C8F" w:rsidP="00C3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</w:t>
            </w:r>
          </w:p>
        </w:tc>
      </w:tr>
      <w:tr w:rsidR="00751C8F" w:rsidRPr="00C31772" w:rsidTr="00751C8F">
        <w:tc>
          <w:tcPr>
            <w:tcW w:w="3227" w:type="dxa"/>
          </w:tcPr>
          <w:p w:rsidR="00751C8F" w:rsidRPr="00C31772" w:rsidRDefault="00751C8F" w:rsidP="00C3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2268" w:type="dxa"/>
          </w:tcPr>
          <w:p w:rsidR="00751C8F" w:rsidRPr="00C31772" w:rsidRDefault="00751C8F" w:rsidP="00C3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8" w:type="dxa"/>
          </w:tcPr>
          <w:p w:rsidR="00751C8F" w:rsidRPr="00C31772" w:rsidRDefault="00751C8F" w:rsidP="00C3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14,3</w:t>
            </w:r>
          </w:p>
        </w:tc>
        <w:tc>
          <w:tcPr>
            <w:tcW w:w="2268" w:type="dxa"/>
          </w:tcPr>
          <w:p w:rsidR="00751C8F" w:rsidRPr="00C31772" w:rsidRDefault="00751C8F" w:rsidP="00C317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11,1</w:t>
            </w:r>
          </w:p>
        </w:tc>
      </w:tr>
    </w:tbl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Одним из показателей оценки качества образования является участие воспитанников МКДОУ в конкурсах разного уровня. Дети  принимают участие в выставках, соревнованиях, смотрах, проводимых в городе и детском саду, которые обеспечивают выявление одаренных и способных детей, а также место для реализации их творческого потенциала.</w:t>
      </w:r>
    </w:p>
    <w:p w:rsidR="00C31772" w:rsidRPr="00C31772" w:rsidRDefault="00D32709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 рисунков: </w:t>
      </w:r>
      <w:r w:rsidR="00C31772"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«Огонь – друг, огонь – враг» выставка рисунков  – 6 детей</w:t>
      </w:r>
    </w:p>
    <w:p w:rsidR="00C31772" w:rsidRPr="00C31772" w:rsidRDefault="00D32709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31772"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Творческий конкурс рисунков МУП ТГО «Единая управляющая кампания ТГО» - «ЖКХ глазами де</w:t>
      </w:r>
      <w:r w:rsidR="0075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тей»- 2 </w:t>
      </w:r>
      <w:r w:rsidR="00C31772"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аграждены грамотами за участие.</w:t>
      </w:r>
      <w:r w:rsidR="00C31772"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рисунков «Синички на кормушке» </w:t>
      </w:r>
      <w:r w:rsidR="00751C8F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ФГБУ НП «</w:t>
      </w:r>
      <w:proofErr w:type="spellStart"/>
      <w:r w:rsidR="00751C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Припышминские</w:t>
      </w:r>
      <w:proofErr w:type="spellEnd"/>
      <w:r w:rsidR="0075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боры» - 3 участника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772" w:rsidRPr="00C31772" w:rsidRDefault="00D32709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Конкурс рисунков «Портрет мамы» в детском саду – 26</w:t>
      </w:r>
      <w:r w:rsidR="00C31772"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C31772" w:rsidRPr="00C31772" w:rsidRDefault="00D32709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31772"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совместных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с родителями «Новогодняя ёлка» - 10</w:t>
      </w:r>
      <w:r w:rsidR="00C31772"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Ёлочная игрушка»-12 человек.</w:t>
      </w:r>
    </w:p>
    <w:p w:rsidR="00C31772" w:rsidRPr="00C31772" w:rsidRDefault="00D32709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31772"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конкурс рисунков воспитанников детских садов «Зиму провожаем – весну встречаем» МКУ ДО «</w:t>
      </w:r>
      <w:proofErr w:type="spellStart"/>
      <w:r w:rsidR="00C31772"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Талицкая</w:t>
      </w:r>
      <w:proofErr w:type="spellEnd"/>
      <w:r w:rsidR="00C31772"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школа искусств» - 2 воспитанника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лучили благодарственные письма.</w:t>
      </w:r>
    </w:p>
    <w:p w:rsidR="00C31772" w:rsidRPr="00C31772" w:rsidRDefault="00D32709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31772"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конкурс художественного слова «Россия – Родина моя» - 2 человека, получили грамоты.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конкурс «Мисс Малышка» - 1 участница.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воспитанники нашего детского сада принимают участие во Всероссийской акции «Кросс Нации", в  забеге «</w:t>
      </w:r>
      <w:r w:rsidR="003F2CDD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Лыжня России» в детском саду и в районном масштабе.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Кадровое обеспечение </w:t>
      </w:r>
      <w:proofErr w:type="spellStart"/>
      <w:r w:rsidRPr="00C3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</w:t>
      </w:r>
      <w:proofErr w:type="spellEnd"/>
      <w:r w:rsidRPr="00C3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воспитательного процесса - 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и квалификация педагогических кадров дошкольного образовательного учреждения. 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педагогических работников: 5 человек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1249"/>
        <w:gridCol w:w="1435"/>
        <w:gridCol w:w="1518"/>
        <w:gridCol w:w="813"/>
        <w:gridCol w:w="1001"/>
        <w:gridCol w:w="1163"/>
        <w:gridCol w:w="1524"/>
      </w:tblGrid>
      <w:tr w:rsidR="00C31772" w:rsidRPr="00C31772" w:rsidTr="00C31772">
        <w:tc>
          <w:tcPr>
            <w:tcW w:w="3685" w:type="dxa"/>
            <w:gridSpan w:val="3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(человек)</w:t>
            </w:r>
          </w:p>
        </w:tc>
        <w:tc>
          <w:tcPr>
            <w:tcW w:w="3199" w:type="dxa"/>
            <w:gridSpan w:val="3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</w:t>
            </w:r>
            <w:proofErr w:type="spellEnd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категория (чел.)</w:t>
            </w:r>
          </w:p>
        </w:tc>
        <w:tc>
          <w:tcPr>
            <w:tcW w:w="2687" w:type="dxa"/>
            <w:gridSpan w:val="2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стаж (чел.)</w:t>
            </w:r>
          </w:p>
        </w:tc>
      </w:tr>
      <w:tr w:rsidR="00C31772" w:rsidRPr="00C31772" w:rsidTr="00C31772">
        <w:tc>
          <w:tcPr>
            <w:tcW w:w="1001" w:type="dxa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Высш</w:t>
            </w:r>
            <w:proofErr w:type="spellEnd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49" w:type="dxa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</w:t>
            </w:r>
            <w:proofErr w:type="gramStart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spellStart"/>
            <w:proofErr w:type="gramEnd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</w:t>
            </w:r>
            <w:proofErr w:type="spellEnd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5" w:type="dxa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Получают</w:t>
            </w:r>
          </w:p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высш</w:t>
            </w:r>
            <w:proofErr w:type="spellEnd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образ.</w:t>
            </w:r>
          </w:p>
        </w:tc>
        <w:tc>
          <w:tcPr>
            <w:tcW w:w="1385" w:type="dxa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имеет</w:t>
            </w:r>
          </w:p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кв. кат.</w:t>
            </w:r>
          </w:p>
        </w:tc>
        <w:tc>
          <w:tcPr>
            <w:tcW w:w="813" w:type="dxa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1кв. </w:t>
            </w: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кат.</w:t>
            </w:r>
          </w:p>
        </w:tc>
        <w:tc>
          <w:tcPr>
            <w:tcW w:w="1001" w:type="dxa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Высш</w:t>
            </w:r>
            <w:proofErr w:type="spellEnd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63" w:type="dxa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5 </w:t>
            </w: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лет</w:t>
            </w:r>
          </w:p>
        </w:tc>
        <w:tc>
          <w:tcPr>
            <w:tcW w:w="1524" w:type="dxa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Свыше</w:t>
            </w:r>
          </w:p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 лет</w:t>
            </w:r>
          </w:p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1772" w:rsidRPr="00C31772" w:rsidTr="00C31772">
        <w:tc>
          <w:tcPr>
            <w:tcW w:w="1001" w:type="dxa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0</w:t>
            </w:r>
          </w:p>
        </w:tc>
        <w:tc>
          <w:tcPr>
            <w:tcW w:w="1249" w:type="dxa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4</w:t>
            </w:r>
          </w:p>
        </w:tc>
        <w:tc>
          <w:tcPr>
            <w:tcW w:w="1435" w:type="dxa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</w:t>
            </w:r>
          </w:p>
        </w:tc>
        <w:tc>
          <w:tcPr>
            <w:tcW w:w="1385" w:type="dxa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1(</w:t>
            </w:r>
            <w:proofErr w:type="spellStart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</w:t>
            </w:r>
            <w:proofErr w:type="spellEnd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813" w:type="dxa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1" w:type="dxa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0</w:t>
            </w:r>
          </w:p>
        </w:tc>
        <w:tc>
          <w:tcPr>
            <w:tcW w:w="1163" w:type="dxa"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24" w:type="dxa"/>
          </w:tcPr>
          <w:p w:rsidR="00C31772" w:rsidRPr="00C31772" w:rsidRDefault="00D32709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</w:t>
            </w:r>
          </w:p>
        </w:tc>
      </w:tr>
    </w:tbl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/>
          <w:sz w:val="28"/>
          <w:szCs w:val="28"/>
          <w:lang w:eastAsia="ru-RU"/>
        </w:rPr>
        <w:t xml:space="preserve">  </w:t>
      </w:r>
      <w:r w:rsidRPr="00C3177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Здание </w:t>
      </w:r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детского сада типовое, двухэтажное, 1988 года застройки. 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Год ввода в эксплуатацию -1988 год. Состояние здания удовлетворительное. Ежегодно проводится текущий и косметический ремонт.  Системы жизнеобеспечения находятся в удовлетворительном рабочем состоянии.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Строительные нормы и правила  соответствуют требованиям п</w:t>
      </w: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ожарной безопасности, что подтверждено заключением  от 14. 09. 2006 г., № 000 062, выданное МЧС России  Управлением государственного пожарного надзора Свердловской области отделом Государственного пожарного надзора </w:t>
      </w:r>
      <w:proofErr w:type="spellStart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Талицкого</w:t>
      </w:r>
      <w:proofErr w:type="spellEnd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района.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Ограждение участка детского сада  по всему периметру соответствует требованиям  </w:t>
      </w:r>
      <w:proofErr w:type="spellStart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госпожнадзора</w:t>
      </w:r>
      <w:proofErr w:type="spellEnd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(высота - 1,2м.), протяженность -520м,  состояние удовлетворительное.  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образовательном учреждении имеется холодное водоснабжение.  Для обеспечения горячей водой, в каждой возрастной группе,  на пищеблоке, в медицинском кабинете установлены водонагреватели.  </w:t>
      </w:r>
    </w:p>
    <w:p w:rsidR="00C31772" w:rsidRPr="00121FD0" w:rsidRDefault="00C31772" w:rsidP="00C31772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2D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Уровень освещенности</w:t>
      </w:r>
      <w:r w:rsidR="003D2D4D" w:rsidRPr="003D2D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частично не соответствует</w:t>
      </w:r>
      <w:r w:rsidRPr="003D2D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воздушно – тепловой  и питьевой режимы соответствуют требованиям СанПиН 2.1.4.1074</w:t>
      </w:r>
      <w:r w:rsidRPr="00121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-01. ( Протокол</w:t>
      </w:r>
      <w:r w:rsidR="00121FD0" w:rsidRPr="00121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121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лабораторных</w:t>
      </w:r>
      <w:r w:rsidR="00121FD0" w:rsidRPr="00121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испытаний от 29</w:t>
      </w:r>
      <w:r w:rsidR="008A14E9" w:rsidRPr="00121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.08.2019</w:t>
      </w:r>
      <w:r w:rsidRPr="00121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года).</w:t>
      </w:r>
    </w:p>
    <w:p w:rsidR="00C31772" w:rsidRPr="00D32709" w:rsidRDefault="00C31772" w:rsidP="00C31772">
      <w:pPr>
        <w:spacing w:after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Дератизация и дезинсекция  проводится регулярно на основании </w:t>
      </w:r>
      <w:r w:rsidRPr="008A14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договора</w:t>
      </w:r>
      <w:r w:rsidR="008A14E9" w:rsidRPr="008A14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№ 14/638  от 21.01.2019</w:t>
      </w:r>
      <w:r w:rsidRPr="008A14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года.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На территории установлены металлические контейнеры для твердых коммунальных отходов,  которые своевременно вывозятся.</w:t>
      </w:r>
    </w:p>
    <w:p w:rsidR="00C31772" w:rsidRPr="00BA6FB2" w:rsidRDefault="00C31772" w:rsidP="00C31772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A6FB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Условия в муниципальном казенном дошкольном образовательном учреждении соответствуют установленным требованиям и нормативам, что подтверждается следующими документами:   санитарно-эпидемиологическим заключением </w:t>
      </w:r>
      <w:r w:rsidRPr="00BA6F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14.04. 2006 г. № 66.28.12.110. М 000029. 04.09., выданным </w:t>
      </w:r>
      <w:r w:rsidRPr="00BA6FB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Федеральной службой по надзору в сфере </w:t>
      </w:r>
      <w:r w:rsidRPr="00BA6FB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защиты прав потребителей и благополучия человека, территориальным отделом в </w:t>
      </w:r>
      <w:proofErr w:type="spellStart"/>
      <w:r w:rsidRPr="00BA6FB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Талицком</w:t>
      </w:r>
      <w:proofErr w:type="spellEnd"/>
      <w:r w:rsidRPr="00BA6FB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районе, </w:t>
      </w:r>
      <w:proofErr w:type="spellStart"/>
      <w:r w:rsidRPr="00BA6FB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Байкаловском</w:t>
      </w:r>
      <w:proofErr w:type="spellEnd"/>
      <w:r w:rsidRPr="00BA6FB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районе и </w:t>
      </w:r>
      <w:proofErr w:type="spellStart"/>
      <w:r w:rsidRPr="00BA6FB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Тугулымском</w:t>
      </w:r>
      <w:proofErr w:type="spellEnd"/>
      <w:r w:rsidRPr="00BA6FB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районе.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Н</w:t>
      </w: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аличие и сроки действия документов, подтверждающих право пользования помещением: </w:t>
      </w:r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В муниципальном казенном дошкольном образовательном учреждении имеется Договор о закреплении муниципального имущества на  праве  оперативного управления - от 15.03.2016 г. № 2.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Общая, полезная  </w:t>
      </w:r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площадь образовательного учреждения (детский сад занимает часть здания): </w:t>
      </w:r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Всего – 672,1 кв. м.,  в </w:t>
      </w:r>
      <w:proofErr w:type="spellStart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т.ч</w:t>
      </w:r>
      <w:proofErr w:type="spellEnd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учебная –  221,4 кв. м</w:t>
      </w:r>
      <w:proofErr w:type="gramStart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т.ч</w:t>
      </w:r>
      <w:proofErr w:type="spellEnd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музыкально-спортивный зал – 73,8 кв. м (4,0 </w:t>
      </w:r>
      <w:proofErr w:type="spellStart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кв.м</w:t>
      </w:r>
      <w:proofErr w:type="spellEnd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1 ребенка).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Общая площадь земельного участка – 4917 кв. м 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Свидетельство о государственной регистрации права  ( собственности на землю) –  от 14.017.2016 года</w:t>
      </w:r>
      <w:proofErr w:type="gramStart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Государственный регистратор 66-66/009-66/009/300/2016-3794/1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Режим работы:  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Пятидневная рабочая неделя.  10 часовой режим работы  - 7.30 до 17.30 часов. 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Режим работы установлен Учредителем и соответствует Уставу учреждения.</w:t>
      </w:r>
    </w:p>
    <w:p w:rsidR="00C31772" w:rsidRPr="00C31772" w:rsidRDefault="00BA6FB2" w:rsidP="00C31772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Численность детей за  2019год – 54 человека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 них воспита</w:t>
      </w:r>
      <w:r w:rsidR="00BA6F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нников  с 1,5 лет  до 3 лет - 13человек,  с 3 до 7 лет - 41</w:t>
      </w: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чел.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Групп круглосуточного пребывания  и гру</w:t>
      </w:r>
      <w:proofErr w:type="gramStart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пп с кр</w:t>
      </w:r>
      <w:proofErr w:type="gramEnd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атковременным пребыванием в ДОУ  нет.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В настоящее время в учреждении  функционируют следующие группы: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Первая группа </w:t>
      </w:r>
      <w:proofErr w:type="gramStart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1,5 -3 года)       </w:t>
      </w:r>
      <w:r w:rsidR="00D327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- 13</w:t>
      </w: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человек;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Вторая группа </w:t>
      </w:r>
      <w:proofErr w:type="gramStart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3-5 лет)            </w:t>
      </w:r>
      <w:r w:rsidR="00D327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- 21</w:t>
      </w: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человека;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Третья группа </w:t>
      </w:r>
      <w:proofErr w:type="gramStart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5 - 7 лет)          </w:t>
      </w:r>
      <w:r w:rsidR="00D327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- 20</w:t>
      </w: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человек;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3177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Соблюдение требований по охране здоровья обучающихся, воспитанников и работников образовательного учреждения: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Для воспитанников дошкольного возраста предусмотрены перерывы между занятиями -10 мин. Количество занятий – от 10 в младшей группе ,  14 -17 в  старшей  разновозрастной группе. Проводится  3 –е физкультурное занятие -  на воздухе. Длительность занятий от 10 минут – до 20 -25 минут.  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Реализуется национально-региональный компонент как в  регламентированных, так и в нерегламентированных видах деятельности через ознакомление с историей родного края.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Количество учебных  занятий,  в том числе дополнительных,  в каждой  возрастной группе   соответствует  требованиям  санитарных норм и правил и государственного образовательного стандарта.    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Детская мебель  соответствует ростовым и возрастным показателям, промаркирована.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учреждении имеется нормативно-правовая документация, регулирующая деятельность по охране труда и технике безопасности сотрудников, а также охрану жизни  и здоровья воспитанников (Приказы, планы эвакуации, журналы, инструкции по ОТ и ТБ  на каждого сотрудника и по видам работ; оформлена стендовая информация по пожарной безопасности, правилам дорожного движения и др.) </w:t>
      </w:r>
      <w:proofErr w:type="gramEnd"/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Установлена автоматическая пожарная сигнализация  (догов</w:t>
      </w:r>
      <w:r w:rsidR="00201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 на обслуживание № 58/2 от 21.01.2019</w:t>
      </w: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г.)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Имеется</w:t>
      </w:r>
      <w:r w:rsidR="00121F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паспорт безопасности</w:t>
      </w: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утвержденный  </w:t>
      </w:r>
      <w:r w:rsidR="00121F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29.11.2019</w:t>
      </w: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В дошкольном учреждении случаев травматизма с сотрудниками и воспитанниками не было зафиксировано, что подтверждается записями в журналах по учету несчастных случаев с сотрудниками и воспитанниками.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3177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Организация питания и медицинского обслуживания</w:t>
      </w: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Pr="00C3177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C31772" w:rsidRPr="008A14E9" w:rsidRDefault="00C31772" w:rsidP="00C31772">
      <w:pP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A14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В учреждении организовано трехразовое  питание для  детей дошкольного возраста в соответствии с 10-ти дневным меню, утвержденным  заведующим МК</w:t>
      </w:r>
      <w:r w:rsidR="002016DC" w:rsidRPr="008A14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ДОУ «Детский сад № 51 «Колосок»</w:t>
      </w:r>
      <w:r w:rsidRPr="008A14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Нормативы  питания соответствуют возрастным особенностям детей, требованиям СанПиН (2.3.2.1078-01).          </w:t>
      </w:r>
    </w:p>
    <w:p w:rsidR="00C31772" w:rsidRPr="008A14E9" w:rsidRDefault="00C31772" w:rsidP="00C31772">
      <w:pP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A14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     </w:t>
      </w:r>
      <w:r w:rsidR="008A14E9" w:rsidRPr="008A14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Имеется предписание</w:t>
      </w:r>
      <w:r w:rsidRPr="008A14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контролирующего органа к качеству и организации питан</w:t>
      </w:r>
      <w:r w:rsidR="008A14E9" w:rsidRPr="008A14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ия  №64-14-13/12-3628-2019 от 13.09.2019г.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Пищеблок  оснащен необходимым технологическим оборудованием, в соответствии с требованиями санитарных норм и правил – электрические плита с духовкой ( 1 </w:t>
      </w:r>
      <w:proofErr w:type="spellStart"/>
      <w:proofErr w:type="gramStart"/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шт</w:t>
      </w:r>
      <w:proofErr w:type="spellEnd"/>
      <w:proofErr w:type="gramEnd"/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),   жарочный шкаф ( 1 шт.), холодильники ( 2 шт.) и другое.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Питание детей организовано в групповых помещениях.  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Медицинское обслуживание осуществляется участковым фельдшером Бел</w:t>
      </w:r>
      <w:proofErr w:type="gramStart"/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Еланского </w:t>
      </w:r>
      <w:proofErr w:type="spellStart"/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ФАПа</w:t>
      </w:r>
      <w:proofErr w:type="spellEnd"/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согласно договора с МУЗ </w:t>
      </w:r>
      <w:proofErr w:type="spellStart"/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Талицкая</w:t>
      </w:r>
      <w:proofErr w:type="spellEnd"/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ЦРБ « Об организации медицинского обслуживания в образовательном учреждение».  Имеется медицинский кабинет, приемная, изолятор.  В каждой  группе и  на пищеблоке  для оказания  первой медицинской помощи имеются аптечки.    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Детей ежегодно  осматривают специалисты: лор, хирург, окулист, психолог, стоматолог, педиатр. Прививки детям делает фельдшер Бел</w:t>
      </w:r>
      <w:proofErr w:type="gramStart"/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Еланского </w:t>
      </w:r>
      <w:proofErr w:type="spellStart"/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ФАПа</w:t>
      </w:r>
      <w:proofErr w:type="spellEnd"/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согласно графика прививок.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Сотрудники своевременно проходят медицинский осмотр, за счет средств учредителя  по договору  с МУЗ </w:t>
      </w:r>
      <w:proofErr w:type="spellStart"/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Талицкая</w:t>
      </w:r>
      <w:proofErr w:type="spellEnd"/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ЦРБ.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Медицинские книжки заполняются своевременно и в соответствии с требованиями санитарных правил.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</w:t>
      </w:r>
      <w:r w:rsidRPr="00C3177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Назначение учебных помещений</w:t>
      </w: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методический кабинет,</w:t>
      </w:r>
      <w:r w:rsidRPr="00C3177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групповые помещения – 3, (включающие в себя спальные комнаты, туалетные, умывальные, буфетные и приемные помещения); музыкально-спортивный зал. 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Имеются прогулочные площадки  для каждой возрастной группы    с игровым и спортивным оборудованием.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Имеется   огород для организации трудовой и экспериментальной деятельности. 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eastAsiaTheme="minorEastAsia"/>
          <w:sz w:val="28"/>
          <w:szCs w:val="28"/>
          <w:lang w:eastAsia="ru-RU"/>
        </w:rPr>
        <w:t xml:space="preserve"> </w:t>
      </w: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 учебные помещения учреждения способствуют развитию детей в разных видах детской деятельности – учебной, трудовой, игровой, музыкальной,   изобразительной и других.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</w:t>
      </w:r>
      <w:r w:rsidRPr="00C3177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Оснащенность учебного процесса библиотечно-информационными ресурсами: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образовательном учреждении идет реализация  основной  образовательной программы дошкольного образования «От рождения до школы» под редакцией  Н.Е. Вераксы, Т.С. </w:t>
      </w:r>
      <w:r w:rsidR="00BA6F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Комаровой, М.А. Васильевой (2018</w:t>
      </w: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г.). 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Фонд библиотеки составляет 155 экземпляров: учебно-методическая литература - 40,  художественная – 115. 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Оборудование учебных помещений: 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Все  групповые  помещения</w:t>
      </w:r>
      <w:r w:rsidRPr="00C31772">
        <w:rPr>
          <w:rFonts w:eastAsiaTheme="minorEastAsia"/>
          <w:sz w:val="28"/>
          <w:szCs w:val="28"/>
          <w:lang w:eastAsia="ru-RU"/>
        </w:rPr>
        <w:t xml:space="preserve"> </w:t>
      </w: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оборудованы в соответствии с требованиями  государственного образовательного стандарта, санитарных норм и правил. Мебель подобрана в соответствии с возрастными особенностями детей и промаркирована.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Имеются  игры, игрушки, дидактические пособия, технические средства обучения   способствующие развитию детей  (телевизор – 3 шт., проектор, музыкальный центр – 1 </w:t>
      </w:r>
      <w:proofErr w:type="spellStart"/>
      <w:proofErr w:type="gramStart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фотоаппарат -1 шт., </w:t>
      </w:r>
      <w:r w:rsidRPr="00C3177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DYD</w:t>
      </w: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плеер – 2шт., магнитофоны – 2, </w:t>
      </w:r>
      <w:proofErr w:type="spellStart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электросинтезатор</w:t>
      </w:r>
      <w:proofErr w:type="spellEnd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-1).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Предметно-развивающая среда способствует   всестороннему развитию воспитанников:   имеются  уголки,    в которых  созданы условия для игровой, театрализованной, изобразительной  деятельности, ознакомления с природой,  предметами искусства и быта,  творческого  самовыражения. 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 художественно-эстетического  развития   оборудован музыкальный зал и уголки с музыкальными инструментами в каждой группе.  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Образовательный ценз педагогических работников в соответствии с уровнем заявленных образовательных программ: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Образовательный ценз педагогических работников позволяет реализовать государственный образовательный стандарт с учетом местных требований</w:t>
      </w:r>
      <w:proofErr w:type="gramStart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Педагогов  5 человек. Из них</w:t>
      </w:r>
      <w:r w:rsidR="00201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:   средн</w:t>
      </w:r>
      <w:proofErr w:type="gramStart"/>
      <w:r w:rsidR="00201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е-</w:t>
      </w:r>
      <w:proofErr w:type="gramEnd"/>
      <w:r w:rsidR="00201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профессиональное – 5</w:t>
      </w: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.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Аттестованы:    1 категория  – 4 чел.  1педагог </w:t>
      </w:r>
      <w:proofErr w:type="gramStart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аттестован</w:t>
      </w:r>
      <w:proofErr w:type="gramEnd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соответствие занимаемой должности.    В штате имеется  музыкальный руководитель.  Средний возраст педагогов – 51 год.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Курсовую переподготовку прошли   2 педагога.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Кадровый потенциал позволяет качественно реализовать заявленные общеобразовательные программы дошкольного образования.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Укомплектованность штатов</w:t>
      </w:r>
      <w:r w:rsidRPr="00C3177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: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Всего  в учреждении сотрудников -17 человек (100%). </w:t>
      </w:r>
    </w:p>
    <w:p w:rsidR="00C31772" w:rsidRPr="00C31772" w:rsidRDefault="00C31772" w:rsidP="00C31772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Укомплектованность штатов педагогическими работниками составляет 100%  </w:t>
      </w:r>
      <w:proofErr w:type="gramStart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5человек). </w:t>
      </w:r>
    </w:p>
    <w:p w:rsidR="00C31772" w:rsidRPr="00C31772" w:rsidRDefault="00C31772" w:rsidP="00C31772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31772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Условия  осуществления образовательного процесса,   предлагаемые  Муниципальным </w:t>
      </w:r>
      <w:r w:rsidRPr="00C31772">
        <w:rPr>
          <w:rFonts w:ascii="Times New Roman" w:eastAsiaTheme="minorEastAsia" w:hAnsi="Times New Roman"/>
          <w:sz w:val="28"/>
          <w:szCs w:val="28"/>
          <w:lang w:eastAsia="ru-RU"/>
        </w:rPr>
        <w:t xml:space="preserve"> дошкольным образовательным учреждением  «Детский сад №  51  «Колосок»,  зарегистрированным по  адресу:  </w:t>
      </w:r>
    </w:p>
    <w:p w:rsidR="00C31772" w:rsidRPr="00C31772" w:rsidRDefault="00C31772" w:rsidP="00C317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31772">
        <w:rPr>
          <w:rFonts w:ascii="Times New Roman" w:eastAsiaTheme="minorEastAsia" w:hAnsi="Times New Roman"/>
          <w:sz w:val="28"/>
          <w:szCs w:val="28"/>
          <w:lang w:eastAsia="ru-RU"/>
        </w:rPr>
        <w:t xml:space="preserve">623 640, Свердловская область,  </w:t>
      </w:r>
      <w:proofErr w:type="spellStart"/>
      <w:r w:rsidRPr="00C31772">
        <w:rPr>
          <w:rFonts w:ascii="Times New Roman" w:eastAsiaTheme="minorEastAsia" w:hAnsi="Times New Roman"/>
          <w:sz w:val="28"/>
          <w:szCs w:val="28"/>
          <w:lang w:eastAsia="ru-RU"/>
        </w:rPr>
        <w:t>Талицкий</w:t>
      </w:r>
      <w:proofErr w:type="spellEnd"/>
      <w:r w:rsidRPr="00C31772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район,  д. Белая Елань,  ул. Будённого,  д.85, соответствуют требованиям.</w:t>
      </w:r>
      <w:proofErr w:type="gramEnd"/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квалификации.</w:t>
      </w:r>
    </w:p>
    <w:p w:rsidR="00C31772" w:rsidRDefault="00F02548" w:rsidP="00C317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31772" w:rsidRPr="00C317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  младшие воспитатели прошли курсы «Оказание первой помощи до оказания медицинской помощи» в Автономной некоммерческой организации дополнительного профессионального образования «Учебный центр «Развитие» (36 часов) 2017г.</w:t>
      </w:r>
      <w:r w:rsidR="00C31772" w:rsidRPr="00C31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D5E" w:rsidRDefault="00F02548" w:rsidP="00F025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ДОУ прошли курсы повышения квалиф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икации по следующим программам:</w:t>
      </w:r>
    </w:p>
    <w:p w:rsidR="00F02548" w:rsidRPr="00F02548" w:rsidRDefault="00F02548" w:rsidP="00F025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134"/>
        <w:gridCol w:w="141"/>
        <w:gridCol w:w="10915"/>
      </w:tblGrid>
      <w:tr w:rsidR="00207D5E" w:rsidRPr="00207D5E" w:rsidTr="001F7B3F">
        <w:tc>
          <w:tcPr>
            <w:tcW w:w="534" w:type="dxa"/>
          </w:tcPr>
          <w:p w:rsidR="00207D5E" w:rsidRPr="00207D5E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01" w:type="dxa"/>
          </w:tcPr>
          <w:p w:rsidR="00207D5E" w:rsidRPr="00207D5E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275" w:type="dxa"/>
            <w:gridSpan w:val="2"/>
          </w:tcPr>
          <w:p w:rsidR="00207D5E" w:rsidRPr="00207D5E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0915" w:type="dxa"/>
          </w:tcPr>
          <w:p w:rsidR="00207D5E" w:rsidRPr="00207D5E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прохождения курсов</w:t>
            </w:r>
          </w:p>
        </w:tc>
      </w:tr>
      <w:tr w:rsidR="00207D5E" w:rsidRPr="00207D5E" w:rsidTr="001F7B3F">
        <w:tc>
          <w:tcPr>
            <w:tcW w:w="534" w:type="dxa"/>
          </w:tcPr>
          <w:p w:rsidR="00207D5E" w:rsidRPr="00207D5E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207D5E" w:rsidRPr="00207D5E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Зуева Светлана </w:t>
            </w:r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Александровна</w:t>
            </w:r>
          </w:p>
        </w:tc>
        <w:tc>
          <w:tcPr>
            <w:tcW w:w="1134" w:type="dxa"/>
          </w:tcPr>
          <w:p w:rsidR="00207D5E" w:rsidRPr="00207D5E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  <w:tc>
          <w:tcPr>
            <w:tcW w:w="11056" w:type="dxa"/>
            <w:gridSpan w:val="2"/>
          </w:tcPr>
          <w:p w:rsidR="00207D5E" w:rsidRPr="00A50CDF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«Технологии психолого-педагогического сопровождения развития ребенка с ОВЗ в условиях реализации ФГОС ДО», (40 час.), 2017г. ГБОУ СПО СО «</w:t>
            </w:r>
            <w:proofErr w:type="spellStart"/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Камышловский</w:t>
            </w:r>
            <w:proofErr w:type="spellEnd"/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</w:t>
            </w:r>
            <w:proofErr w:type="gramStart"/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олледж</w:t>
            </w:r>
            <w:proofErr w:type="spellEnd"/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 ; Автономная некоммерческая организация дополнительного профессионального образования «Учебный центр «Развитие» (36 час.) «Оказание первой помощи до оказания медицинской помощи» 2017г.</w:t>
            </w:r>
            <w:r w:rsidR="001A75E2"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«Конструирование в дошкольной образовательной организации в соответствии с ФГОС» 72 часа </w:t>
            </w:r>
          </w:p>
          <w:p w:rsidR="00207D5E" w:rsidRPr="00A50CDF" w:rsidRDefault="001A75E2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УЦ «Всеобуч» 2019г.</w:t>
            </w:r>
          </w:p>
        </w:tc>
      </w:tr>
      <w:tr w:rsidR="00207D5E" w:rsidRPr="00207D5E" w:rsidTr="001F7B3F">
        <w:tc>
          <w:tcPr>
            <w:tcW w:w="534" w:type="dxa"/>
          </w:tcPr>
          <w:p w:rsidR="00207D5E" w:rsidRPr="00207D5E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207D5E" w:rsidRPr="00207D5E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Нехорошкова</w:t>
            </w:r>
            <w:proofErr w:type="spellEnd"/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</w:t>
            </w:r>
          </w:p>
          <w:p w:rsidR="00207D5E" w:rsidRPr="00207D5E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134" w:type="dxa"/>
          </w:tcPr>
          <w:p w:rsidR="00207D5E" w:rsidRPr="00207D5E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1056" w:type="dxa"/>
            <w:gridSpan w:val="2"/>
          </w:tcPr>
          <w:p w:rsidR="00207D5E" w:rsidRPr="00A50CDF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«Технологии психолого-педагогического сопровождения развития ребенка с ОВЗ в условиях реализации ФГОС ДО», (40 час.), 2017г.; Автономная некоммерческая организация дополнительного профессионального образования «Учебный центр «Развитие» (36 час.) «Оказание первой помощи до оказания медицинской помощи» 2017г. «Педагогическая диагностика индивидуального развития детей в соответствии с ФГОС ДО» 16 часов Учебный центр «Всеобуч» 2018г.</w:t>
            </w:r>
          </w:p>
          <w:p w:rsidR="00207D5E" w:rsidRPr="00A50CDF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«Педагогическая диагностика индивидуального развития детей в соответствии с ФГОС ДО» 2018г. </w:t>
            </w:r>
            <w:r w:rsidR="001A75E2"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="001A75E2"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Сказкотерапия</w:t>
            </w:r>
            <w:proofErr w:type="spellEnd"/>
            <w:r w:rsidR="001A75E2"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песочная терапия как эффективный метод развития личности в образовании» 2019г.72 часа </w:t>
            </w:r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УЦ «Всеобуч»</w:t>
            </w:r>
          </w:p>
        </w:tc>
      </w:tr>
      <w:tr w:rsidR="00207D5E" w:rsidRPr="00207D5E" w:rsidTr="001F7B3F">
        <w:tc>
          <w:tcPr>
            <w:tcW w:w="534" w:type="dxa"/>
          </w:tcPr>
          <w:p w:rsidR="00207D5E" w:rsidRPr="00207D5E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207D5E" w:rsidRPr="00207D5E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Галина Васильевна</w:t>
            </w:r>
          </w:p>
        </w:tc>
        <w:tc>
          <w:tcPr>
            <w:tcW w:w="1134" w:type="dxa"/>
          </w:tcPr>
          <w:p w:rsidR="00207D5E" w:rsidRPr="00207D5E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1056" w:type="dxa"/>
            <w:gridSpan w:val="2"/>
          </w:tcPr>
          <w:p w:rsidR="00207D5E" w:rsidRPr="00A50CDF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дополнительного профессионального образования «Учебный центр «Развитие» (36 час.) «Оказание первой помощи до оказания медицинской помощи» 2017г.</w:t>
            </w:r>
          </w:p>
          <w:p w:rsidR="00207D5E" w:rsidRPr="00A50CDF" w:rsidRDefault="00207D5E" w:rsidP="00207D5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04.2018г. УЦ Всеобуч</w:t>
            </w:r>
            <w:r w:rsidRPr="00A50C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«Организация инклюзивного образования в дошкольной образовательной организации в соответствии с ФГОС"" (72 часа)</w:t>
            </w:r>
          </w:p>
          <w:p w:rsidR="00207D5E" w:rsidRPr="00A50CDF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C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10.2018г (72 час.) </w:t>
            </w:r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СПО СО «</w:t>
            </w:r>
            <w:proofErr w:type="spellStart"/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Камышловский</w:t>
            </w:r>
            <w:proofErr w:type="spellEnd"/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gramStart"/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олледж</w:t>
            </w:r>
            <w:proofErr w:type="spellEnd"/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</w:t>
            </w:r>
            <w:r w:rsidRPr="00A50C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«Индивидуализация развивающей предметно-пространственной среды в ДОО: проектирование и создание»</w:t>
            </w:r>
          </w:p>
        </w:tc>
      </w:tr>
      <w:tr w:rsidR="00207D5E" w:rsidRPr="00207D5E" w:rsidTr="001F7B3F">
        <w:tc>
          <w:tcPr>
            <w:tcW w:w="534" w:type="dxa"/>
          </w:tcPr>
          <w:p w:rsidR="00207D5E" w:rsidRPr="00207D5E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54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07D5E" w:rsidRPr="00207D5E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</w:rPr>
              <w:t>Лесникова</w:t>
            </w:r>
            <w:proofErr w:type="spellEnd"/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Лидия Алексеевна</w:t>
            </w:r>
          </w:p>
        </w:tc>
        <w:tc>
          <w:tcPr>
            <w:tcW w:w="1134" w:type="dxa"/>
          </w:tcPr>
          <w:p w:rsidR="00207D5E" w:rsidRPr="00207D5E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056" w:type="dxa"/>
            <w:gridSpan w:val="2"/>
          </w:tcPr>
          <w:p w:rsidR="00207D5E" w:rsidRPr="00A50CDF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СПО СО «</w:t>
            </w:r>
            <w:proofErr w:type="spellStart"/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Камышловский</w:t>
            </w:r>
            <w:proofErr w:type="spellEnd"/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gramStart"/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олледж</w:t>
            </w:r>
            <w:proofErr w:type="spellEnd"/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(40 час.) </w:t>
            </w:r>
            <w:r w:rsidRPr="00A50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«Психолого-педагогические условия сопровождения личностного развития дошкольников в условиях ФГОС </w:t>
            </w:r>
            <w:proofErr w:type="gramStart"/>
            <w:r w:rsidRPr="00A50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</w:t>
            </w:r>
            <w:proofErr w:type="gramEnd"/>
            <w:r w:rsidRPr="00A50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», апрель </w:t>
            </w:r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2018г.;</w:t>
            </w:r>
          </w:p>
          <w:p w:rsidR="00207D5E" w:rsidRPr="00A50CDF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дополнительного профессионального образования «Учебный центр «Развитие» (36 час.) «Оказание первой помощи до оказания медицинской помощи» 2017г. Семинар – 14час.</w:t>
            </w:r>
          </w:p>
        </w:tc>
      </w:tr>
      <w:tr w:rsidR="00207D5E" w:rsidRPr="00207D5E" w:rsidTr="001F7B3F">
        <w:tc>
          <w:tcPr>
            <w:tcW w:w="534" w:type="dxa"/>
            <w:hideMark/>
          </w:tcPr>
          <w:p w:rsidR="00207D5E" w:rsidRPr="00207D5E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hideMark/>
          </w:tcPr>
          <w:p w:rsidR="00207D5E" w:rsidRPr="00207D5E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Астраханце</w:t>
            </w:r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 Светлана Николаевна</w:t>
            </w:r>
          </w:p>
        </w:tc>
        <w:tc>
          <w:tcPr>
            <w:tcW w:w="1134" w:type="dxa"/>
            <w:hideMark/>
          </w:tcPr>
          <w:p w:rsidR="00207D5E" w:rsidRPr="00207D5E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</w:t>
            </w:r>
            <w:r w:rsidRPr="00207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альный руководитель</w:t>
            </w:r>
          </w:p>
        </w:tc>
        <w:tc>
          <w:tcPr>
            <w:tcW w:w="11056" w:type="dxa"/>
            <w:gridSpan w:val="2"/>
            <w:hideMark/>
          </w:tcPr>
          <w:p w:rsidR="00207D5E" w:rsidRPr="00A50CDF" w:rsidRDefault="00207D5E" w:rsidP="00207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04.2018г. УЦ Всеобуч</w:t>
            </w:r>
            <w:r w:rsidRPr="00A50C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«Организация инклюзивного образования в дошкольной </w:t>
            </w:r>
            <w:r w:rsidRPr="00A50C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образовательной организации в соответствии с ФГОС"" (72 часа)</w:t>
            </w:r>
          </w:p>
        </w:tc>
      </w:tr>
    </w:tbl>
    <w:p w:rsidR="00C31772" w:rsidRPr="00C31772" w:rsidRDefault="00C31772" w:rsidP="00C317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 педагогов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4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4961"/>
        <w:gridCol w:w="3402"/>
        <w:gridCol w:w="5528"/>
      </w:tblGrid>
      <w:tr w:rsidR="00C31772" w:rsidRPr="00C31772" w:rsidTr="001F7B3F">
        <w:trPr>
          <w:trHeight w:val="984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ФИО педагога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Дата прохождения </w:t>
            </w:r>
          </w:p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аттестации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    Результат</w:t>
            </w:r>
          </w:p>
        </w:tc>
      </w:tr>
      <w:tr w:rsidR="00C31772" w:rsidRPr="00C31772" w:rsidTr="001F7B3F">
        <w:trPr>
          <w:trHeight w:val="773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C31772" w:rsidRPr="00C31772" w:rsidRDefault="00C31772" w:rsidP="00C3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Нехорошкова</w:t>
            </w:r>
            <w:proofErr w:type="spellEnd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Владимировна воспитатель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C31772" w:rsidRPr="00C31772" w:rsidRDefault="00207D5E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21.12</w:t>
            </w:r>
            <w:r w:rsidR="00C31772" w:rsidRPr="00C317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 2017г.</w:t>
            </w:r>
          </w:p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 первая категория</w:t>
            </w:r>
          </w:p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C31772" w:rsidRPr="00C31772" w:rsidTr="001F7B3F">
        <w:trPr>
          <w:trHeight w:val="773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C31772" w:rsidRPr="00C31772" w:rsidRDefault="00C31772" w:rsidP="00C3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Лесникова</w:t>
            </w:r>
            <w:proofErr w:type="spellEnd"/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Лидия Алексеевна воспитатель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C31772" w:rsidRPr="00C31772" w:rsidRDefault="00207D5E" w:rsidP="00C31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21.12.</w:t>
            </w:r>
            <w:r w:rsidR="00C31772" w:rsidRPr="00C317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 2017г.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 На соответствие</w:t>
            </w:r>
          </w:p>
        </w:tc>
      </w:tr>
      <w:tr w:rsidR="00C31772" w:rsidRPr="00C31772" w:rsidTr="001F7B3F">
        <w:trPr>
          <w:trHeight w:val="773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C31772" w:rsidRPr="00C31772" w:rsidRDefault="00C31772" w:rsidP="00C3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Зуева Светлана Александровна </w:t>
            </w:r>
          </w:p>
          <w:p w:rsidR="00C31772" w:rsidRPr="00C31772" w:rsidRDefault="00C31772" w:rsidP="00C3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C31772" w:rsidRPr="00C31772" w:rsidRDefault="00207D5E" w:rsidP="00C31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30.01.</w:t>
            </w:r>
            <w:r w:rsidR="00C31772" w:rsidRPr="00C317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 2018г.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 Первая категория</w:t>
            </w:r>
          </w:p>
        </w:tc>
      </w:tr>
      <w:tr w:rsidR="00C31772" w:rsidRPr="00C31772" w:rsidTr="001F7B3F">
        <w:trPr>
          <w:trHeight w:val="773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C31772" w:rsidRPr="00C31772" w:rsidRDefault="00C31772" w:rsidP="00C3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Галина Васильевна</w:t>
            </w:r>
          </w:p>
          <w:p w:rsidR="00C31772" w:rsidRPr="00C31772" w:rsidRDefault="00C31772" w:rsidP="00C3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C31772" w:rsidRPr="00C31772" w:rsidRDefault="00207D5E" w:rsidP="00C31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04.12. 2018</w:t>
            </w:r>
            <w:r w:rsidR="00C31772" w:rsidRPr="00C317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  Первая категория</w:t>
            </w:r>
          </w:p>
        </w:tc>
      </w:tr>
      <w:tr w:rsidR="00C31772" w:rsidRPr="00C31772" w:rsidTr="001F7B3F">
        <w:trPr>
          <w:trHeight w:val="773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C31772" w:rsidRPr="00C31772" w:rsidRDefault="00C31772" w:rsidP="00C3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Астраханцева Светлана Николаевна </w:t>
            </w:r>
          </w:p>
          <w:p w:rsidR="00C31772" w:rsidRPr="00C31772" w:rsidRDefault="00C31772" w:rsidP="00C3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C31772" w:rsidRPr="00C31772" w:rsidRDefault="00207D5E" w:rsidP="00C31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29.04.</w:t>
            </w:r>
            <w:r w:rsidR="00C31772" w:rsidRPr="00C317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019</w:t>
            </w:r>
            <w:r w:rsidR="00C31772" w:rsidRPr="00C317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772" w:rsidRPr="00C31772" w:rsidRDefault="00C31772" w:rsidP="00C31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C3177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 Первая категория</w:t>
            </w:r>
          </w:p>
        </w:tc>
      </w:tr>
    </w:tbl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Участие педагогов в общественной жизни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районном Кроссе наций: Астраханцева С.Н. - музыкальный руководитель, Зайцева Г.В. – воспитатель, Мак</w:t>
      </w:r>
      <w:r w:rsidR="00F0254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арова В.С. – повар, Миронова О.С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.- младший воспитатель.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0CDF" w:rsidRDefault="00A50CDF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 Условия осуществления образовательной деятельности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  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удовлетворительном состоянии. 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Развивающая предметная среда в детском саду организована в соответствии с удовлетворением потребностей ребенка в традиционных видах детской деятельности: игре, рисовании, лепке, конструировании, двигательной, познавательной и исследовательской деятельности. Педагоги выстраивают развивающую среду, ориентируясь на желание и интересы детей и при их непосредственном участии. В обстановке помещения находятся только те материалы, которые востребованы детьми и выполняют развивающую функцию.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Предметно - игровая среда постоянно меняется в зависимости от интересов детей и  их уровня развития. При создании предметно – развивающей среды учитывались комфортность и безопасность обстановки; обеспечение богатства сенсорных впечатлений; обеспечение самостоятельной индивидуальной деятельности.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Предметно – развивающая среда обогащена </w:t>
      </w:r>
      <w:r w:rsidRPr="00C317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разнообразным материалом,  в том числе изготовленным собственноручно воспитателями детского сада. Это многофункциональные пособия, развивающие игрушки, дидактические </w:t>
      </w:r>
      <w:r w:rsidRPr="00C31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игры, оборудование для театрализованной деятельности: куклы, маски </w:t>
      </w:r>
      <w:r w:rsidRPr="00C317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животных, костюмы сказочных героев.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     В старших группах оборудованы разные уголки.</w:t>
      </w:r>
    </w:p>
    <w:p w:rsidR="00C31772" w:rsidRPr="00C31772" w:rsidRDefault="00C31772" w:rsidP="00C3177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группах созданы уголки для разностороннего развития детей</w:t>
      </w:r>
      <w:r w:rsidRPr="00C317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</w:t>
      </w:r>
    </w:p>
    <w:p w:rsidR="00C31772" w:rsidRPr="00C31772" w:rsidRDefault="00C31772" w:rsidP="00C317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В уголке развития речи и обучения грамоте разнообразные дидактические </w:t>
      </w:r>
      <w:r w:rsidRPr="00C31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 игры, детские книги, альбомы, наборы картинок, которые развивают речевое творчество и речевые умения детей, обогащают словарь ребенка, создают предпосылки к обучению чтению.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Наличие разнообразных логических, развивающих, дидактических игр </w:t>
      </w:r>
      <w:r w:rsidRPr="00C31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 у детей представления о свойствах и </w:t>
      </w:r>
      <w:r w:rsidRPr="00C317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отношениях предметов, дети овладевают умением самостоятельно применять </w:t>
      </w:r>
      <w:r w:rsidRPr="00C31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доступные им способы познания – математический уголок.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Приобретены методические пособия и развивающие игры «Кубики для всех», «Сложи узор», «Наборы геометрических фигур», наборы деревянных напольных конструкторов, конструкторы  «</w:t>
      </w:r>
      <w:proofErr w:type="spellStart"/>
      <w:r w:rsidRPr="00C31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C31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        Разыгрывание театральных спектаклей с куклами, игрушками – самоделками </w:t>
      </w:r>
      <w:r w:rsidRPr="00C31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уголке драматизации способствует творческому созданию игровых образов, выразительной передачи состояния и характера героев, эффективно развивает </w:t>
      </w:r>
      <w:r w:rsidRPr="00C317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связную и образную речь.</w:t>
      </w:r>
    </w:p>
    <w:p w:rsidR="00C31772" w:rsidRPr="00C31772" w:rsidRDefault="00C31772" w:rsidP="00C317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          Материал для развития сюжетно — ролевых игр предоставляет детям </w:t>
      </w:r>
      <w:r w:rsidRPr="00C317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возможность для активной, разнообразной, самостоятельной, творческой </w:t>
      </w:r>
      <w:r w:rsidRPr="00C31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игровой деятельности. </w:t>
      </w:r>
      <w:proofErr w:type="gramStart"/>
      <w:r w:rsidRPr="00C31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группах имеются игровые модули «Кухня», «Магазин», «Гараж», «Больница», наборы посуды, «Фрукты», «Овощи», «Домашние и дикие животные», «Транспорт», куклы, коляски для кукол и др.</w:t>
      </w:r>
      <w:proofErr w:type="gramEnd"/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Физкультурное оборудование, игровое модульное оборудование для развития движений обеспечивает решение задач по сохранению и укреплению здоровья детей, развитию двигательной активности каждого ребенка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Кроме того, в ДОУ имеются технические средства обучения, в том числе магнитофоны, телевизоры, музыкальный центр, диапроектор, фотоаппарат. 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Наличие компьютерной техники обеспечивает использование в образовательном процессе  современных мультимедийных программ.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 ноутбуки - являются инструментом для  обработки информации, техническим средством обучения, средством коммуникации, необходимыми для совместной деятельности педагогов, родителей и детей.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ДОУ  создается информационная среда. Проведение мероприятий с родителями с использованием компьютерной презентации, фото - презентации, видео роликов, видеосюжетов позволило родителям увидеть жизнь детского сада «изнутри», увеличить информированность родителей об образовательных проектах, реализуемых в ДОУ. В ДОУ  функционирует сайт детского сада.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Анализ  мнения участников образовательных отношений о деятельности ДОУ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 соответствии с Федеральным законом «Об образовании в Российской Федерации»  одной из основных задач, стоящих перед детским садом, является «взаимодействие с  семьей для обеспечения полноценного развития ребенка».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удовлетворенности родителей качеством образования, работой дошкольного образовательного учреждения и его педагогического коллектива (по результатам анкетирования)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«Полностью удовлетворен» - 90%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«Частично удовлетворен»    - 10%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удовлетворен»               - 0%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90 % родителей удовлетворены качеством дошкольного образования в ДОУ,  уточняя его содержательные характеристики (да все устраивает; дети получают все необходимое; много слышу  положительного от ребенка о деятельности в ДОУ; видны мероприятия направленные  на развитие детей; ребенок постоянно показывает новые знания; мой ребенок здоров, счастлив с удовольствием ходит в детский сад, а для нас это очень важно).</w:t>
      </w:r>
      <w:proofErr w:type="gramEnd"/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Однако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10%  родителей  качеством дошкольного образования удовлетворены частично, в большинстве это родители, чьи дети часто пропускают детский сад без особых на это причин.  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следующие формы работы с родителями: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родительских собраний, консультаций;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педагогические беседы (индивидуальные и групповые);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совместные мероприятия;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выставки детских работ;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папки-передвижки, информационные стенды, анкетирование;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презентация (знакомство с детским садом)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качества </w:t>
      </w:r>
      <w:proofErr w:type="spellStart"/>
      <w:r w:rsidRPr="00C3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библиотечно</w:t>
      </w:r>
      <w:proofErr w:type="spellEnd"/>
      <w:r w:rsidRPr="00C3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информационного обеспечения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сайт Учреждения, который соответствует установленным требованиям. Обеспечена открытость и доступность информации о деятельности дошкольного образовательного учреждения для заинтересованных лиц. Приобретены наглядные и дидактические пособия по возрастным группам.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</w:t>
      </w:r>
      <w:proofErr w:type="gramStart"/>
      <w:r w:rsidRPr="00C3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 качества дошкольного образования  мы рассматриваем как систему контроля внутри ДОУ, которая включает себя  интегративные составляющие: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процесса;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работы с родителями;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работы с педагогическими кадрами;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предметно-пространственной среды.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 целью повышения эффективности учебно-воспитательной деятельности  применяем педагогический мониторинг, который даёт качественную и своевременную информацию, необходимую для принятия управленческих  решений.  В учреждении выстроена  система методического контроля и анализа результативности </w:t>
      </w:r>
      <w:proofErr w:type="spell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по всем направлениям развития дошкольника и функционирования ДОУ в целом.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педагогов: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5B651D8" wp14:editId="6E6ECFCA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811" w:rsidRPr="00C31772" w:rsidRDefault="00D94811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47"/>
        <w:gridCol w:w="3054"/>
        <w:gridCol w:w="3495"/>
        <w:gridCol w:w="2393"/>
      </w:tblGrid>
      <w:tr w:rsidR="00C31772" w:rsidTr="00D94811">
        <w:trPr>
          <w:trHeight w:val="148"/>
        </w:trPr>
        <w:tc>
          <w:tcPr>
            <w:tcW w:w="947" w:type="dxa"/>
          </w:tcPr>
          <w:p w:rsidR="00C31772" w:rsidRDefault="00C31772" w:rsidP="00D9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31772" w:rsidRDefault="00C31772" w:rsidP="00D9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педагогическийстаж</w:t>
            </w:r>
            <w:proofErr w:type="spellEnd"/>
          </w:p>
        </w:tc>
        <w:tc>
          <w:tcPr>
            <w:tcW w:w="3495" w:type="dxa"/>
          </w:tcPr>
          <w:p w:rsidR="00C31772" w:rsidRDefault="00C31772" w:rsidP="00D9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2393" w:type="dxa"/>
          </w:tcPr>
          <w:p w:rsidR="00C31772" w:rsidRDefault="00C31772" w:rsidP="00D9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C31772" w:rsidTr="00D94811">
        <w:trPr>
          <w:trHeight w:val="148"/>
        </w:trPr>
        <w:tc>
          <w:tcPr>
            <w:tcW w:w="947" w:type="dxa"/>
            <w:shd w:val="clear" w:color="auto" w:fill="92D050"/>
          </w:tcPr>
          <w:p w:rsidR="00C31772" w:rsidRDefault="00C31772" w:rsidP="00D9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31772" w:rsidRDefault="00C31772" w:rsidP="00D9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 и более</w:t>
            </w:r>
          </w:p>
        </w:tc>
        <w:tc>
          <w:tcPr>
            <w:tcW w:w="3495" w:type="dxa"/>
          </w:tcPr>
          <w:p w:rsidR="00C31772" w:rsidRDefault="00C31772" w:rsidP="00D9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31772" w:rsidRDefault="00C31772" w:rsidP="00D9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1772" w:rsidTr="00D94811">
        <w:trPr>
          <w:trHeight w:val="148"/>
        </w:trPr>
        <w:tc>
          <w:tcPr>
            <w:tcW w:w="947" w:type="dxa"/>
            <w:shd w:val="clear" w:color="auto" w:fill="C00000"/>
          </w:tcPr>
          <w:p w:rsidR="00C31772" w:rsidRDefault="00C31772" w:rsidP="00D9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31772" w:rsidRDefault="00C31772" w:rsidP="00D9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 до 30 лет</w:t>
            </w:r>
          </w:p>
        </w:tc>
        <w:tc>
          <w:tcPr>
            <w:tcW w:w="3495" w:type="dxa"/>
          </w:tcPr>
          <w:p w:rsidR="00C31772" w:rsidRDefault="00C31772" w:rsidP="00D9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31772" w:rsidRDefault="00C31772" w:rsidP="00D9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1772" w:rsidTr="00D94811">
        <w:trPr>
          <w:trHeight w:val="155"/>
        </w:trPr>
        <w:tc>
          <w:tcPr>
            <w:tcW w:w="947" w:type="dxa"/>
            <w:shd w:val="clear" w:color="auto" w:fill="0070C0"/>
          </w:tcPr>
          <w:p w:rsidR="00C31772" w:rsidRDefault="00C31772" w:rsidP="00D9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31772" w:rsidRDefault="00C31772" w:rsidP="00D9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15 до 25 лет</w:t>
            </w:r>
          </w:p>
        </w:tc>
        <w:tc>
          <w:tcPr>
            <w:tcW w:w="3495" w:type="dxa"/>
          </w:tcPr>
          <w:p w:rsidR="00C31772" w:rsidRDefault="00C31772" w:rsidP="00D9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31772" w:rsidRDefault="00C31772" w:rsidP="00D9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811" w:rsidRDefault="00D94811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811" w:rsidRDefault="00D94811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811" w:rsidRPr="00C31772" w:rsidRDefault="00D94811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B3F" w:rsidRDefault="001F7B3F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72" w:rsidRDefault="00D94811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педагогических работников ДОУ:</w:t>
      </w:r>
    </w:p>
    <w:p w:rsidR="00D94811" w:rsidRDefault="00D94811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72" w:rsidRDefault="00D94811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Ind w:w="-318" w:type="dxa"/>
        <w:tblLook w:val="04A0" w:firstRow="1" w:lastRow="0" w:firstColumn="1" w:lastColumn="0" w:noHBand="0" w:noVBand="1"/>
      </w:tblPr>
      <w:tblGrid>
        <w:gridCol w:w="947"/>
        <w:gridCol w:w="3054"/>
        <w:gridCol w:w="3495"/>
        <w:gridCol w:w="2393"/>
      </w:tblGrid>
      <w:tr w:rsidR="00D51D1A" w:rsidTr="00751C8F">
        <w:trPr>
          <w:trHeight w:val="148"/>
          <w:jc w:val="center"/>
        </w:trPr>
        <w:tc>
          <w:tcPr>
            <w:tcW w:w="947" w:type="dxa"/>
          </w:tcPr>
          <w:p w:rsidR="00D51D1A" w:rsidRDefault="00D51D1A" w:rsidP="00751C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D51D1A" w:rsidRDefault="00D51D1A" w:rsidP="00751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педагога</w:t>
            </w:r>
          </w:p>
        </w:tc>
        <w:tc>
          <w:tcPr>
            <w:tcW w:w="3495" w:type="dxa"/>
          </w:tcPr>
          <w:p w:rsidR="00D51D1A" w:rsidRDefault="00D51D1A" w:rsidP="00751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2393" w:type="dxa"/>
          </w:tcPr>
          <w:p w:rsidR="00D51D1A" w:rsidRDefault="00D51D1A" w:rsidP="00751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D51D1A" w:rsidTr="00751C8F">
        <w:trPr>
          <w:trHeight w:val="148"/>
          <w:jc w:val="center"/>
        </w:trPr>
        <w:tc>
          <w:tcPr>
            <w:tcW w:w="947" w:type="dxa"/>
            <w:shd w:val="clear" w:color="auto" w:fill="92D050"/>
          </w:tcPr>
          <w:p w:rsidR="00D51D1A" w:rsidRDefault="00D51D1A" w:rsidP="00751C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D51D1A" w:rsidRDefault="00D51D1A" w:rsidP="00751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40 до 45 лет</w:t>
            </w:r>
          </w:p>
        </w:tc>
        <w:tc>
          <w:tcPr>
            <w:tcW w:w="3495" w:type="dxa"/>
          </w:tcPr>
          <w:p w:rsidR="00D51D1A" w:rsidRDefault="00D51D1A" w:rsidP="00751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51D1A" w:rsidRDefault="00D51D1A" w:rsidP="00751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1D1A" w:rsidTr="00751C8F">
        <w:trPr>
          <w:trHeight w:val="148"/>
          <w:jc w:val="center"/>
        </w:trPr>
        <w:tc>
          <w:tcPr>
            <w:tcW w:w="947" w:type="dxa"/>
            <w:shd w:val="clear" w:color="auto" w:fill="C00000"/>
          </w:tcPr>
          <w:p w:rsidR="00D51D1A" w:rsidRDefault="00D51D1A" w:rsidP="00751C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D51D1A" w:rsidRDefault="00D51D1A" w:rsidP="00751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46 до 50 лет</w:t>
            </w:r>
          </w:p>
        </w:tc>
        <w:tc>
          <w:tcPr>
            <w:tcW w:w="3495" w:type="dxa"/>
          </w:tcPr>
          <w:p w:rsidR="00D51D1A" w:rsidRDefault="00D94811" w:rsidP="00751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51D1A" w:rsidRDefault="00D94811" w:rsidP="00751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1D1A" w:rsidTr="00751C8F">
        <w:trPr>
          <w:trHeight w:val="155"/>
          <w:jc w:val="center"/>
        </w:trPr>
        <w:tc>
          <w:tcPr>
            <w:tcW w:w="947" w:type="dxa"/>
            <w:shd w:val="clear" w:color="auto" w:fill="0070C0"/>
          </w:tcPr>
          <w:p w:rsidR="00D51D1A" w:rsidRDefault="00D51D1A" w:rsidP="00751C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D51D1A" w:rsidRDefault="00D94811" w:rsidP="00751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51 и более</w:t>
            </w:r>
          </w:p>
        </w:tc>
        <w:tc>
          <w:tcPr>
            <w:tcW w:w="3495" w:type="dxa"/>
          </w:tcPr>
          <w:p w:rsidR="00D51D1A" w:rsidRDefault="00D94811" w:rsidP="00751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51D1A" w:rsidRDefault="00D94811" w:rsidP="00751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4E9" w:rsidRDefault="008A14E9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4E9" w:rsidRDefault="008A14E9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4E9" w:rsidRDefault="008A14E9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4E9" w:rsidRDefault="008A14E9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72" w:rsidRPr="00DD7DC5" w:rsidRDefault="00EE02F0" w:rsidP="00DD7DC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7"/>
          <w:shd w:val="clear" w:color="auto" w:fill="FFFFFF"/>
        </w:rPr>
      </w:pPr>
      <w:r w:rsidRPr="00EA64DA">
        <w:rPr>
          <w:rFonts w:ascii="Times New Roman" w:hAnsi="Times New Roman" w:cs="Times New Roman"/>
          <w:b/>
          <w:bCs/>
          <w:color w:val="000000"/>
          <w:sz w:val="24"/>
          <w:szCs w:val="27"/>
          <w:shd w:val="clear" w:color="auto" w:fill="FFFFFF"/>
        </w:rPr>
        <w:t>Диаграмма.  Оценка  р</w:t>
      </w:r>
      <w:r w:rsidR="00DD7DC5">
        <w:rPr>
          <w:rFonts w:ascii="Times New Roman" w:hAnsi="Times New Roman" w:cs="Times New Roman"/>
          <w:b/>
          <w:bCs/>
          <w:color w:val="000000"/>
          <w:sz w:val="24"/>
          <w:szCs w:val="27"/>
          <w:shd w:val="clear" w:color="auto" w:fill="FFFFFF"/>
        </w:rPr>
        <w:t>одителей о работе детского сада.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72" w:rsidRPr="00C31772" w:rsidRDefault="00EE02F0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2F0" w:rsidRPr="00C31772" w:rsidRDefault="00EE02F0" w:rsidP="00EE0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удовлетворенности родителе</w:t>
      </w:r>
      <w:r w:rsidR="00646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качеством образования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</w:t>
      </w:r>
      <w:r w:rsidR="006460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образовательного учреждения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педагогического коллектива (по результатам анкетирования)</w:t>
      </w:r>
    </w:p>
    <w:p w:rsidR="00EE02F0" w:rsidRPr="00C31772" w:rsidRDefault="00EE02F0" w:rsidP="00EE0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«Полностью удовлетворен» - 90%</w:t>
      </w:r>
    </w:p>
    <w:p w:rsidR="00EE02F0" w:rsidRPr="00C31772" w:rsidRDefault="00EE02F0" w:rsidP="00EE0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«Частично удовлетворен»    - 10%</w:t>
      </w:r>
    </w:p>
    <w:p w:rsidR="00DD7DC5" w:rsidRPr="00C31772" w:rsidRDefault="00EE02F0" w:rsidP="00EE0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удовлетворен»               - 0%</w:t>
      </w:r>
    </w:p>
    <w:p w:rsidR="00DD7DC5" w:rsidRDefault="00DD7DC5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DC5" w:rsidRDefault="00DD7DC5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811" w:rsidRPr="00C31772" w:rsidRDefault="00DD7DC5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Заведующий: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Нехорошкова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З.Д.</w:t>
      </w:r>
    </w:p>
    <w:p w:rsidR="00C31772" w:rsidRPr="00C31772" w:rsidRDefault="00C31772" w:rsidP="00C3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CDF" w:rsidRDefault="00A50CDF" w:rsidP="00C31772">
      <w:pPr>
        <w:jc w:val="right"/>
        <w:rPr>
          <w:rFonts w:eastAsiaTheme="minorEastAsia"/>
          <w:b/>
          <w:bCs/>
          <w:color w:val="26282F"/>
          <w:sz w:val="24"/>
          <w:szCs w:val="24"/>
          <w:lang w:eastAsia="ru-RU"/>
        </w:rPr>
      </w:pPr>
      <w:bookmarkStart w:id="0" w:name="sub_1000"/>
    </w:p>
    <w:p w:rsidR="00C31772" w:rsidRPr="00DD7DC5" w:rsidRDefault="00C31772" w:rsidP="00C31772">
      <w:pPr>
        <w:jc w:val="right"/>
        <w:rPr>
          <w:rFonts w:eastAsiaTheme="minorEastAsia"/>
          <w:sz w:val="24"/>
          <w:szCs w:val="24"/>
          <w:lang w:eastAsia="ru-RU"/>
        </w:rPr>
      </w:pPr>
      <w:r w:rsidRPr="00DD7DC5">
        <w:rPr>
          <w:rFonts w:eastAsiaTheme="minorEastAsia"/>
          <w:b/>
          <w:bCs/>
          <w:color w:val="26282F"/>
          <w:sz w:val="24"/>
          <w:szCs w:val="24"/>
          <w:lang w:eastAsia="ru-RU"/>
        </w:rPr>
        <w:lastRenderedPageBreak/>
        <w:t>Приложение N</w:t>
      </w:r>
      <w:bookmarkEnd w:id="0"/>
      <w:r w:rsidRPr="00DD7DC5">
        <w:rPr>
          <w:rFonts w:eastAsiaTheme="minorEastAsia"/>
          <w:b/>
          <w:bCs/>
          <w:color w:val="26282F"/>
          <w:sz w:val="24"/>
          <w:szCs w:val="24"/>
          <w:lang w:eastAsia="ru-RU"/>
        </w:rPr>
        <w:t>1</w:t>
      </w:r>
    </w:p>
    <w:p w:rsidR="00C31772" w:rsidRPr="00DD7DC5" w:rsidRDefault="00C31772" w:rsidP="00C31772">
      <w:pPr>
        <w:keepNext/>
        <w:keepLines/>
        <w:spacing w:before="480" w:after="0"/>
        <w:outlineLvl w:val="0"/>
        <w:rPr>
          <w:rFonts w:asciiTheme="majorHAnsi" w:eastAsiaTheme="minorEastAsia" w:hAnsiTheme="majorHAnsi" w:cstheme="majorBidi"/>
          <w:b/>
          <w:bCs/>
          <w:sz w:val="24"/>
          <w:szCs w:val="24"/>
          <w:lang w:eastAsia="ru-RU"/>
        </w:rPr>
      </w:pPr>
      <w:r w:rsidRPr="00DD7DC5">
        <w:rPr>
          <w:rFonts w:asciiTheme="majorHAnsi" w:eastAsiaTheme="minorEastAsia" w:hAnsiTheme="majorHAnsi" w:cstheme="majorBidi"/>
          <w:b/>
          <w:bCs/>
          <w:sz w:val="24"/>
          <w:szCs w:val="24"/>
          <w:lang w:eastAsia="ru-RU"/>
        </w:rPr>
        <w:t xml:space="preserve">Показатели деятельности дошкольной образовательной организации, подлежащей </w:t>
      </w:r>
      <w:proofErr w:type="spellStart"/>
      <w:r w:rsidRPr="00DD7DC5">
        <w:rPr>
          <w:rFonts w:asciiTheme="majorHAnsi" w:eastAsiaTheme="minorEastAsia" w:hAnsiTheme="majorHAnsi" w:cstheme="majorBidi"/>
          <w:b/>
          <w:bCs/>
          <w:sz w:val="24"/>
          <w:szCs w:val="24"/>
          <w:lang w:eastAsia="ru-RU"/>
        </w:rPr>
        <w:t>самообследованию</w:t>
      </w:r>
      <w:proofErr w:type="spellEnd"/>
      <w:r w:rsidRPr="00DD7DC5">
        <w:rPr>
          <w:rFonts w:asciiTheme="majorHAnsi" w:eastAsiaTheme="minorEastAsia" w:hAnsiTheme="majorHAnsi" w:cstheme="majorBidi"/>
          <w:b/>
          <w:bCs/>
          <w:sz w:val="24"/>
          <w:szCs w:val="24"/>
          <w:lang w:eastAsia="ru-RU"/>
        </w:rPr>
        <w:br/>
        <w:t xml:space="preserve">(утв. </w:t>
      </w:r>
      <w:hyperlink r:id="rId8" w:anchor="sub_0" w:history="1">
        <w:r w:rsidRPr="00DD7DC5">
          <w:rPr>
            <w:rFonts w:ascii="Times New Roman" w:eastAsiaTheme="minorEastAsia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DD7DC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DD7DC5">
        <w:rPr>
          <w:rFonts w:asciiTheme="majorHAnsi" w:eastAsiaTheme="minorEastAsia" w:hAnsiTheme="majorHAnsi" w:cstheme="majorBidi"/>
          <w:b/>
          <w:bCs/>
          <w:sz w:val="24"/>
          <w:szCs w:val="24"/>
          <w:lang w:eastAsia="ru-RU"/>
        </w:rPr>
        <w:t>Министерства образования и науки РФ от 10 декабря 2013 г. N 1324)</w:t>
      </w:r>
    </w:p>
    <w:p w:rsidR="00C31772" w:rsidRPr="00DD7DC5" w:rsidRDefault="00C31772" w:rsidP="00C31772">
      <w:pPr>
        <w:rPr>
          <w:rFonts w:eastAsiaTheme="minorEastAsia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11760"/>
        <w:gridCol w:w="2380"/>
      </w:tblGrid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keepNext/>
              <w:keepLines/>
              <w:spacing w:before="480" w:after="0"/>
              <w:outlineLvl w:val="0"/>
              <w:rPr>
                <w:rFonts w:asciiTheme="majorHAnsi" w:eastAsiaTheme="minorEastAsia" w:hAnsiTheme="majorHAnsi" w:cstheme="majorBidi"/>
                <w:b/>
                <w:bCs/>
                <w:color w:val="365F91" w:themeColor="accent1" w:themeShade="BF"/>
                <w:sz w:val="24"/>
                <w:szCs w:val="24"/>
                <w:lang w:eastAsia="ru-RU"/>
              </w:rPr>
            </w:pPr>
            <w:bookmarkStart w:id="1" w:name="sub_1001"/>
            <w:r w:rsidRPr="00DD7DC5">
              <w:rPr>
                <w:rFonts w:asciiTheme="majorHAnsi" w:eastAsiaTheme="minorEastAsia" w:hAnsiTheme="majorHAnsi" w:cstheme="majorBidi"/>
                <w:b/>
                <w:bCs/>
                <w:color w:val="365F91" w:themeColor="accent1" w:themeShade="BF"/>
                <w:sz w:val="24"/>
                <w:szCs w:val="24"/>
                <w:lang w:eastAsia="ru-RU"/>
              </w:rPr>
              <w:t>1.</w:t>
            </w:r>
            <w:bookmarkEnd w:id="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2" w:name="sub_1011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</w:t>
            </w:r>
            <w:bookmarkEnd w:id="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8063B5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54</w:t>
            </w:r>
            <w:r w:rsidR="00C31772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человек</w:t>
            </w: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" w:name="sub_1111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1.1.1</w:t>
            </w:r>
            <w:bookmarkEnd w:id="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(8-12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8063B5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54</w:t>
            </w:r>
            <w:r w:rsidR="00C31772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человек</w:t>
            </w: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4" w:name="sub_1112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1.1.2</w:t>
            </w:r>
            <w:bookmarkEnd w:id="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 человек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5" w:name="sub_1113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1.1.3</w:t>
            </w:r>
            <w:bookmarkEnd w:id="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 человек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6" w:name="sub_1114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1.1.4</w:t>
            </w:r>
            <w:bookmarkEnd w:id="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 человек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7" w:name="sub_1012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1.2</w:t>
            </w:r>
            <w:bookmarkEnd w:id="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8063B5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  <w:r w:rsidR="00C31772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человек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8" w:name="sub_1013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1.3</w:t>
            </w:r>
            <w:bookmarkEnd w:id="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8063B5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41</w:t>
            </w:r>
            <w:r w:rsidR="00C31772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9" w:name="sub_1014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1.4</w:t>
            </w:r>
            <w:bookmarkEnd w:id="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8428C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54</w:t>
            </w:r>
            <w:bookmarkStart w:id="10" w:name="_GoBack"/>
            <w:bookmarkEnd w:id="10"/>
            <w:r w:rsidR="00C31772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человек</w:t>
            </w:r>
            <w:r w:rsidR="008063B5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</w:t>
            </w:r>
            <w:r w:rsidR="00C31772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/100%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1" w:name="sub_1141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1.4.1</w:t>
            </w:r>
            <w:bookmarkEnd w:id="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(8-12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AC3E3F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54</w:t>
            </w:r>
            <w:r w:rsidR="00C31772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человек</w:t>
            </w:r>
            <w:r w:rsidR="008063B5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</w:t>
            </w:r>
            <w:r w:rsidR="00C31772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/100%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2" w:name="sub_1142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1.4.2</w:t>
            </w:r>
            <w:bookmarkEnd w:id="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режиме продленного дня (12-14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0человек/0%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3" w:name="sub_1143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1.4.3</w:t>
            </w:r>
            <w:bookmarkEnd w:id="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0человек/0%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4" w:name="sub_1015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1.5</w:t>
            </w:r>
            <w:bookmarkEnd w:id="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672FD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 </w:t>
            </w:r>
            <w:r w:rsidR="00C31772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человек</w:t>
            </w: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а/ 3,7</w:t>
            </w:r>
            <w:r w:rsidR="00C31772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5" w:name="sub_1151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1.5.1</w:t>
            </w:r>
            <w:bookmarkEnd w:id="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EE02F0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1человек/1.85</w:t>
            </w:r>
            <w:r w:rsidR="00C31772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6" w:name="sub_1152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1.5.2</w:t>
            </w:r>
            <w:bookmarkEnd w:id="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672FD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1человек/1,8</w:t>
            </w:r>
            <w:r w:rsidR="00EE02F0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  <w:r w:rsidR="00C31772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7" w:name="sub_1153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1.5.3</w:t>
            </w:r>
            <w:bookmarkEnd w:id="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672FD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EE02F0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человек/0</w:t>
            </w:r>
            <w:r w:rsidR="00C31772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8" w:name="sub_1016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1.6</w:t>
            </w:r>
            <w:bookmarkEnd w:id="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672FD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6,0</w:t>
            </w:r>
            <w:r w:rsidR="00AC3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9" w:name="sub_1017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1.7</w:t>
            </w:r>
            <w:bookmarkEnd w:id="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человек</w:t>
            </w:r>
          </w:p>
        </w:tc>
      </w:tr>
      <w:tr w:rsidR="00C31772" w:rsidRPr="00DD7DC5" w:rsidTr="00C31772">
        <w:trPr>
          <w:trHeight w:val="68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20" w:name="sub_1171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1.7.1</w:t>
            </w:r>
            <w:bookmarkEnd w:id="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0чел./0%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21" w:name="sub_1172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1.7.2</w:t>
            </w:r>
            <w:bookmarkEnd w:id="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0чел./0%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22" w:name="sub_1173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1.7.3</w:t>
            </w:r>
            <w:bookmarkEnd w:id="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D51D1A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5чел.</w:t>
            </w:r>
            <w:r w:rsidR="00672FD2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 10</w:t>
            </w:r>
            <w:r w:rsidR="00C31772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C31772" w:rsidRPr="00DD7DC5" w:rsidTr="00C31772">
        <w:trPr>
          <w:trHeight w:val="73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23" w:name="sub_1174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1.7.4</w:t>
            </w:r>
            <w:bookmarkEnd w:id="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D51D1A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  <w:r w:rsidR="00672FD2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чел./</w:t>
            </w: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  <w:r w:rsidR="00C31772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C31772" w:rsidRPr="00DD7DC5" w:rsidTr="00C31772">
        <w:trPr>
          <w:trHeight w:val="131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24" w:name="sub_1018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1.8</w:t>
            </w:r>
            <w:bookmarkEnd w:id="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 человека/ 80%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25" w:name="sub_1181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1.8.1</w:t>
            </w:r>
            <w:bookmarkEnd w:id="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0чел. /0%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26" w:name="sub_1182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1.8.2</w:t>
            </w:r>
            <w:bookmarkEnd w:id="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4человека/80%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27" w:name="sub_1019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1.9</w:t>
            </w:r>
            <w:bookmarkEnd w:id="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D2" w:rsidRPr="00DD7DC5" w:rsidRDefault="00672FD2" w:rsidP="00672F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5 человек </w:t>
            </w:r>
            <w:r w:rsidR="00D51D1A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/100%</w:t>
            </w:r>
            <w:r w:rsidR="00C31772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28" w:name="sub_1191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1.9.1</w:t>
            </w:r>
            <w:bookmarkEnd w:id="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0чел./0%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29" w:name="sub_1192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1.9.2</w:t>
            </w:r>
            <w:bookmarkEnd w:id="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1человек/20%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0" w:name="sub_1110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1.10</w:t>
            </w:r>
            <w:bookmarkEnd w:id="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0человек/0%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1" w:name="sub_11011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1.11</w:t>
            </w:r>
            <w:bookmarkEnd w:id="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1человек/20%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2" w:name="sub_11012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1.12</w:t>
            </w:r>
            <w:bookmarkEnd w:id="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</w:t>
            </w: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6 человек/85,7%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3" w:name="sub_11013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1.13</w:t>
            </w:r>
            <w:bookmarkEnd w:id="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6человек/85,7%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4" w:name="sub_11014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1.14</w:t>
            </w:r>
            <w:bookmarkEnd w:id="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8063B5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1человек/11</w:t>
            </w:r>
            <w:r w:rsidR="00C31772"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5" w:name="sub_11015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1.15</w:t>
            </w:r>
            <w:bookmarkEnd w:id="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6" w:name="sub_11151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1.15.1</w:t>
            </w:r>
            <w:bookmarkEnd w:id="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7" w:name="sub_11152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1.15.2</w:t>
            </w:r>
            <w:bookmarkEnd w:id="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8" w:name="sub_11153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1.15.3</w:t>
            </w:r>
            <w:bookmarkEnd w:id="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        Нет 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39" w:name="sub_11154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1.15.4</w:t>
            </w:r>
            <w:bookmarkEnd w:id="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40" w:name="sub_11155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1.15.5</w:t>
            </w:r>
            <w:bookmarkEnd w:id="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Учител</w:t>
            </w:r>
            <w:proofErr w:type="gramStart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я-</w:t>
            </w:r>
            <w:proofErr w:type="gramEnd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дефектолога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41" w:name="sub_11156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1.15.6</w:t>
            </w:r>
            <w:bookmarkEnd w:id="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keepNext/>
              <w:keepLines/>
              <w:spacing w:before="480" w:after="0"/>
              <w:outlineLvl w:val="0"/>
              <w:rPr>
                <w:rFonts w:asciiTheme="majorHAnsi" w:eastAsiaTheme="minorEastAsia" w:hAnsiTheme="majorHAnsi" w:cstheme="majorBidi"/>
                <w:b/>
                <w:bCs/>
                <w:color w:val="365F91" w:themeColor="accent1" w:themeShade="BF"/>
                <w:sz w:val="24"/>
                <w:szCs w:val="24"/>
                <w:lang w:eastAsia="ru-RU"/>
              </w:rPr>
            </w:pPr>
            <w:bookmarkStart w:id="42" w:name="sub_1002"/>
            <w:r w:rsidRPr="00DD7DC5">
              <w:rPr>
                <w:rFonts w:asciiTheme="majorHAnsi" w:eastAsiaTheme="minorEastAsia" w:hAnsiTheme="majorHAnsi" w:cstheme="majorBidi"/>
                <w:b/>
                <w:bCs/>
                <w:color w:val="365F91" w:themeColor="accent1" w:themeShade="BF"/>
                <w:sz w:val="24"/>
                <w:szCs w:val="24"/>
                <w:lang w:eastAsia="ru-RU"/>
              </w:rPr>
              <w:t>2.</w:t>
            </w:r>
            <w:bookmarkEnd w:id="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43" w:name="sub_1021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2.1</w:t>
            </w:r>
            <w:bookmarkEnd w:id="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     4,92кв.м.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44" w:name="sub_1022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2.2</w:t>
            </w:r>
            <w:bookmarkEnd w:id="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73,8 </w:t>
            </w:r>
            <w:proofErr w:type="spellStart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45" w:name="sub_1023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2.3</w:t>
            </w:r>
            <w:bookmarkEnd w:id="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46" w:name="sub_1024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2.4</w:t>
            </w:r>
            <w:bookmarkEnd w:id="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Наличие музыкального зала </w:t>
            </w:r>
            <w:proofErr w:type="gramStart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совмещен с физкультурным)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</w:t>
            </w:r>
          </w:p>
        </w:tc>
      </w:tr>
      <w:tr w:rsidR="00C31772" w:rsidRPr="00DD7DC5" w:rsidTr="00C3177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47" w:name="sub_1025"/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2.5</w:t>
            </w:r>
            <w:bookmarkEnd w:id="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72" w:rsidRPr="00DD7DC5" w:rsidRDefault="00C31772" w:rsidP="00C317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D7D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</w:t>
            </w:r>
          </w:p>
        </w:tc>
      </w:tr>
    </w:tbl>
    <w:p w:rsidR="00DD7DC5" w:rsidRPr="00DD7DC5" w:rsidRDefault="00DD7DC5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Заведующий:                              </w:t>
      </w:r>
      <w:proofErr w:type="spellStart"/>
      <w:r>
        <w:rPr>
          <w:sz w:val="24"/>
          <w:szCs w:val="24"/>
        </w:rPr>
        <w:t>Нехорошкова</w:t>
      </w:r>
      <w:proofErr w:type="spellEnd"/>
      <w:r>
        <w:rPr>
          <w:sz w:val="24"/>
          <w:szCs w:val="24"/>
        </w:rPr>
        <w:t xml:space="preserve"> З.Д.</w:t>
      </w:r>
    </w:p>
    <w:sectPr w:rsidR="00DD7DC5" w:rsidRPr="00DD7DC5" w:rsidSect="008063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18"/>
    <w:rsid w:val="00121FD0"/>
    <w:rsid w:val="001A75E2"/>
    <w:rsid w:val="001F7B3F"/>
    <w:rsid w:val="002016DC"/>
    <w:rsid w:val="00207D5E"/>
    <w:rsid w:val="003D2D4D"/>
    <w:rsid w:val="003F2CDD"/>
    <w:rsid w:val="00646063"/>
    <w:rsid w:val="00672FD2"/>
    <w:rsid w:val="00751C8F"/>
    <w:rsid w:val="008063B5"/>
    <w:rsid w:val="008428C2"/>
    <w:rsid w:val="008A14E9"/>
    <w:rsid w:val="00A50CDF"/>
    <w:rsid w:val="00AC3E3F"/>
    <w:rsid w:val="00B857E8"/>
    <w:rsid w:val="00BA6FB2"/>
    <w:rsid w:val="00BC3E41"/>
    <w:rsid w:val="00C31772"/>
    <w:rsid w:val="00D32709"/>
    <w:rsid w:val="00D51D1A"/>
    <w:rsid w:val="00D94811"/>
    <w:rsid w:val="00DD7DC5"/>
    <w:rsid w:val="00EE02F0"/>
    <w:rsid w:val="00F02548"/>
    <w:rsid w:val="00F3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72"/>
  </w:style>
  <w:style w:type="paragraph" w:styleId="1">
    <w:name w:val="heading 1"/>
    <w:basedOn w:val="a"/>
    <w:next w:val="a"/>
    <w:link w:val="10"/>
    <w:uiPriority w:val="9"/>
    <w:qFormat/>
    <w:rsid w:val="00C317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3177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317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31772"/>
    <w:rPr>
      <w:rFonts w:ascii="Arial" w:eastAsia="Times New Roman" w:hAnsi="Arial" w:cs="Times New Roman"/>
      <w:b/>
      <w:i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31772"/>
  </w:style>
  <w:style w:type="paragraph" w:styleId="a4">
    <w:name w:val="Plain Text"/>
    <w:basedOn w:val="a"/>
    <w:link w:val="a5"/>
    <w:rsid w:val="00C31772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5">
    <w:name w:val="Текст Знак"/>
    <w:basedOn w:val="a0"/>
    <w:link w:val="a4"/>
    <w:rsid w:val="00C31772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6">
    <w:name w:val="No Spacing"/>
    <w:uiPriority w:val="1"/>
    <w:qFormat/>
    <w:rsid w:val="00C31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6">
    <w:name w:val="c6"/>
    <w:basedOn w:val="a0"/>
    <w:rsid w:val="00C31772"/>
  </w:style>
  <w:style w:type="paragraph" w:customStyle="1" w:styleId="a7">
    <w:name w:val="Нормальный (таблица)"/>
    <w:basedOn w:val="a"/>
    <w:next w:val="a"/>
    <w:uiPriority w:val="99"/>
    <w:rsid w:val="00C317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C3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C31772"/>
    <w:rPr>
      <w:b/>
      <w:bCs w:val="0"/>
      <w:color w:val="26282F"/>
    </w:rPr>
  </w:style>
  <w:style w:type="character" w:customStyle="1" w:styleId="aa">
    <w:name w:val="Гипертекстовая ссылка"/>
    <w:basedOn w:val="a9"/>
    <w:uiPriority w:val="99"/>
    <w:rsid w:val="00C31772"/>
    <w:rPr>
      <w:rFonts w:ascii="Times New Roman" w:hAnsi="Times New Roman" w:cs="Times New Roman" w:hint="default"/>
      <w:b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3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1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72"/>
  </w:style>
  <w:style w:type="paragraph" w:styleId="1">
    <w:name w:val="heading 1"/>
    <w:basedOn w:val="a"/>
    <w:next w:val="a"/>
    <w:link w:val="10"/>
    <w:uiPriority w:val="9"/>
    <w:qFormat/>
    <w:rsid w:val="00C317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3177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317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31772"/>
    <w:rPr>
      <w:rFonts w:ascii="Arial" w:eastAsia="Times New Roman" w:hAnsi="Arial" w:cs="Times New Roman"/>
      <w:b/>
      <w:i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31772"/>
  </w:style>
  <w:style w:type="paragraph" w:styleId="a4">
    <w:name w:val="Plain Text"/>
    <w:basedOn w:val="a"/>
    <w:link w:val="a5"/>
    <w:rsid w:val="00C31772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5">
    <w:name w:val="Текст Знак"/>
    <w:basedOn w:val="a0"/>
    <w:link w:val="a4"/>
    <w:rsid w:val="00C31772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6">
    <w:name w:val="No Spacing"/>
    <w:uiPriority w:val="1"/>
    <w:qFormat/>
    <w:rsid w:val="00C31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6">
    <w:name w:val="c6"/>
    <w:basedOn w:val="a0"/>
    <w:rsid w:val="00C31772"/>
  </w:style>
  <w:style w:type="paragraph" w:customStyle="1" w:styleId="a7">
    <w:name w:val="Нормальный (таблица)"/>
    <w:basedOn w:val="a"/>
    <w:next w:val="a"/>
    <w:uiPriority w:val="99"/>
    <w:rsid w:val="00C317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C3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C31772"/>
    <w:rPr>
      <w:b/>
      <w:bCs w:val="0"/>
      <w:color w:val="26282F"/>
    </w:rPr>
  </w:style>
  <w:style w:type="character" w:customStyle="1" w:styleId="aa">
    <w:name w:val="Гипертекстовая ссылка"/>
    <w:basedOn w:val="a9"/>
    <w:uiPriority w:val="99"/>
    <w:rsid w:val="00C31772"/>
    <w:rPr>
      <w:rFonts w:ascii="Times New Roman" w:hAnsi="Times New Roman" w:cs="Times New Roman" w:hint="default"/>
      <w:b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3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1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2;&#1083;&#1072;&#1076;&#1077;&#1083;&#1077;&#1094;\Desktop\&#1089;&#1072;&#1084;&#1086;&#1086;&#1073;&#1089;&#1083;&#1077;&#1076;&#1086;&#1074;&#1072;&#1085;&#1080;&#1077;\&#1087;&#1088;&#1080;&#1082;&#1072;&#1079;%20&#1086;&#1090;.rtf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7580032"/>
        <c:axId val="257581824"/>
      </c:barChart>
      <c:catAx>
        <c:axId val="257580032"/>
        <c:scaling>
          <c:orientation val="minMax"/>
        </c:scaling>
        <c:delete val="0"/>
        <c:axPos val="b"/>
        <c:majorTickMark val="out"/>
        <c:minorTickMark val="none"/>
        <c:tickLblPos val="nextTo"/>
        <c:crossAx val="257581824"/>
        <c:crosses val="autoZero"/>
        <c:auto val="1"/>
        <c:lblAlgn val="ctr"/>
        <c:lblOffset val="100"/>
        <c:noMultiLvlLbl val="0"/>
      </c:catAx>
      <c:valAx>
        <c:axId val="257581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75800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7591168"/>
        <c:axId val="257592704"/>
      </c:barChart>
      <c:catAx>
        <c:axId val="257591168"/>
        <c:scaling>
          <c:orientation val="minMax"/>
        </c:scaling>
        <c:delete val="0"/>
        <c:axPos val="b"/>
        <c:majorTickMark val="out"/>
        <c:minorTickMark val="none"/>
        <c:tickLblPos val="nextTo"/>
        <c:crossAx val="257592704"/>
        <c:crosses val="autoZero"/>
        <c:auto val="1"/>
        <c:lblAlgn val="ctr"/>
        <c:lblOffset val="100"/>
        <c:noMultiLvlLbl val="0"/>
      </c:catAx>
      <c:valAx>
        <c:axId val="257592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7591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родителями работы детского сада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Кв. 1</c:v>
                </c:pt>
                <c:pt idx="1">
                  <c:v>Кв. 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90</c:v>
                </c:pt>
                <c:pt idx="1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4890</Words>
  <Characters>27877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2020-06-11T09:15:00Z</cp:lastPrinted>
  <dcterms:created xsi:type="dcterms:W3CDTF">2020-05-07T08:07:00Z</dcterms:created>
  <dcterms:modified xsi:type="dcterms:W3CDTF">2020-06-11T09:16:00Z</dcterms:modified>
</cp:coreProperties>
</file>