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28" w:rsidRPr="0092518C" w:rsidRDefault="007B1328" w:rsidP="0092518C">
      <w:pPr>
        <w:spacing w:after="0" w:line="240" w:lineRule="auto"/>
        <w:jc w:val="center"/>
        <w:outlineLvl w:val="0"/>
        <w:rPr>
          <w:rFonts w:ascii="Times New Roman" w:eastAsia="Times New Roman" w:hAnsi="Times New Roman" w:cs="Times New Roman"/>
          <w:kern w:val="36"/>
          <w:sz w:val="28"/>
          <w:szCs w:val="28"/>
          <w:lang w:eastAsia="ru-RU"/>
        </w:rPr>
      </w:pPr>
      <w:r w:rsidRPr="0092518C">
        <w:rPr>
          <w:rFonts w:ascii="Times New Roman" w:eastAsia="Times New Roman" w:hAnsi="Times New Roman" w:cs="Times New Roman"/>
          <w:kern w:val="36"/>
          <w:sz w:val="28"/>
          <w:szCs w:val="28"/>
          <w:lang w:eastAsia="ru-RU"/>
        </w:rPr>
        <w:t>Приказ Министерства Образования и науки РФ N 1155 "Об Утверждении Федерального Государственного Образовательного Стандарта Дошкольного Образования"</w:t>
      </w:r>
    </w:p>
    <w:p w:rsidR="007B1328" w:rsidRDefault="007B1328" w:rsidP="0092518C">
      <w:pPr>
        <w:spacing w:after="15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ПРИКАЗ</w:t>
      </w:r>
    </w:p>
    <w:p w:rsidR="007B1328" w:rsidRDefault="007B1328" w:rsidP="0092518C">
      <w:pPr>
        <w:spacing w:before="150" w:after="15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МИНИСТЕРСТВА ОБРАЗОВАНИЯ И НАУКИ РФ ОТ 17 ОКТЯБРЯ 2013 Г.</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N 1155 "ОБ УТВЕРЖДЕНИИ ФЕДЕРАЛЬНОГО ГОСУДАРСТВЕННОГО ОБРАЗОВАТЕЛЬНОГО СТАНДАРТА ДОШКОЛЬНОГО ОБРАЗОВАНИЯ"</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Зарегистрировано в Минюсте РФ 14 ноября 2013 г.</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Регистрационный N 30384</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      В соответствии с пунктом 6 части 1 статьи 6 Федерального закона   от 29 декабря 2012 г. N 273-ФЗ  "Об  образовании  в  Российской   Федерации" </w:t>
      </w:r>
      <w:proofErr w:type="gramStart"/>
      <w:r>
        <w:rPr>
          <w:rFonts w:ascii="Times New Roman" w:eastAsia="Times New Roman" w:hAnsi="Times New Roman" w:cs="Times New Roman"/>
          <w:color w:val="68615D"/>
          <w:sz w:val="28"/>
          <w:szCs w:val="28"/>
          <w:lang w:eastAsia="ru-RU"/>
        </w:rPr>
        <w:t>(Собрание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N 466 (Собрание законодательства Российской Федерации, 2013,  N 23,   ст. 2923; N 33, ст. 4386;</w:t>
      </w:r>
      <w:proofErr w:type="gramEnd"/>
      <w:r>
        <w:rPr>
          <w:rFonts w:ascii="Times New Roman" w:eastAsia="Times New Roman" w:hAnsi="Times New Roman" w:cs="Times New Roman"/>
          <w:color w:val="68615D"/>
          <w:sz w:val="28"/>
          <w:szCs w:val="28"/>
          <w:lang w:eastAsia="ru-RU"/>
        </w:rPr>
        <w:t xml:space="preserve"> </w:t>
      </w:r>
      <w:proofErr w:type="gramStart"/>
      <w:r>
        <w:rPr>
          <w:rFonts w:ascii="Times New Roman" w:eastAsia="Times New Roman" w:hAnsi="Times New Roman" w:cs="Times New Roman"/>
          <w:color w:val="68615D"/>
          <w:sz w:val="28"/>
          <w:szCs w:val="28"/>
          <w:lang w:eastAsia="ru-RU"/>
        </w:rPr>
        <w:t>N 37, ст. 4702), пунктом 7 Правил разработки, утверждения</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1. Утвердить прилагаемый федеральный государственный образовательный  стандарт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     2. </w:t>
      </w:r>
      <w:proofErr w:type="gramStart"/>
      <w:r>
        <w:rPr>
          <w:rFonts w:ascii="Times New Roman" w:eastAsia="Times New Roman" w:hAnsi="Times New Roman" w:cs="Times New Roman"/>
          <w:color w:val="68615D"/>
          <w:sz w:val="28"/>
          <w:szCs w:val="28"/>
          <w:lang w:eastAsia="ru-RU"/>
        </w:rPr>
        <w:t>Признать утратившими силу  приказы  Министерства    образования и науки Российской Федерации: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    от  20   июля   2011 г.   N 2151   "Об   утверждении   федеральных</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государственных   требований   к    условиям          реализации основной  общеобразовательной программы дошкольного образования"   (</w:t>
      </w:r>
      <w:proofErr w:type="gramStart"/>
      <w:r>
        <w:rPr>
          <w:rFonts w:ascii="Times New Roman" w:eastAsia="Times New Roman" w:hAnsi="Times New Roman" w:cs="Times New Roman"/>
          <w:color w:val="68615D"/>
          <w:sz w:val="28"/>
          <w:szCs w:val="28"/>
          <w:lang w:eastAsia="ru-RU"/>
        </w:rPr>
        <w:t>зарегистрирован</w:t>
      </w:r>
      <w:proofErr w:type="gramEnd"/>
      <w:r>
        <w:rPr>
          <w:rFonts w:ascii="Times New Roman" w:eastAsia="Times New Roman" w:hAnsi="Times New Roman" w:cs="Times New Roman"/>
          <w:color w:val="68615D"/>
          <w:sz w:val="28"/>
          <w:szCs w:val="28"/>
          <w:lang w:eastAsia="ru-RU"/>
        </w:rPr>
        <w:t xml:space="preserve">   Министерством  юстиции  Российской   Федерации   14   ноября   2011 г.,  регистрационный N 22303).</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3. Настоящий приказ вступает в силу с 1 января 2014 года.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Министр                                                                                                                Д.В. Ливанов</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 </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Приложение</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Федеральный государственный образовательный стандарт дошкольного образования </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(утв. приказом Министерства образования и науки РФ от 17 октября 2013 г. № 1155)</w:t>
      </w:r>
    </w:p>
    <w:p w:rsidR="007B1328" w:rsidRDefault="007B1328" w:rsidP="0092518C">
      <w:pPr>
        <w:spacing w:after="0" w:line="240" w:lineRule="auto"/>
        <w:jc w:val="center"/>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I. Общие положения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Pr>
          <w:rFonts w:ascii="Times New Roman" w:eastAsia="Times New Roman" w:hAnsi="Times New Roman" w:cs="Times New Roman"/>
          <w:color w:val="68615D"/>
          <w:sz w:val="28"/>
          <w:szCs w:val="28"/>
          <w:lang w:eastAsia="ru-RU"/>
        </w:rPr>
        <w:t>ии ОО</w:t>
      </w:r>
      <w:proofErr w:type="gramEnd"/>
      <w:r>
        <w:rPr>
          <w:rFonts w:ascii="Times New Roman" w:eastAsia="Times New Roman" w:hAnsi="Times New Roman" w:cs="Times New Roman"/>
          <w:color w:val="68615D"/>
          <w:sz w:val="28"/>
          <w:szCs w:val="28"/>
          <w:lang w:eastAsia="ru-RU"/>
        </w:rPr>
        <w:t>Н о правах ребёнка*(2), в основе которых заложены следующие основные принципы: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1) поддержка разнообразия детства; сохранение уникальности и </w:t>
      </w:r>
      <w:proofErr w:type="spellStart"/>
      <w:r>
        <w:rPr>
          <w:rFonts w:ascii="Times New Roman" w:eastAsia="Times New Roman" w:hAnsi="Times New Roman" w:cs="Times New Roman"/>
          <w:color w:val="68615D"/>
          <w:sz w:val="28"/>
          <w:szCs w:val="28"/>
          <w:lang w:eastAsia="ru-RU"/>
        </w:rPr>
        <w:t>самоценности</w:t>
      </w:r>
      <w:proofErr w:type="spellEnd"/>
      <w:r>
        <w:rPr>
          <w:rFonts w:ascii="Times New Roman" w:eastAsia="Times New Roman" w:hAnsi="Times New Roman" w:cs="Times New Roman"/>
          <w:color w:val="68615D"/>
          <w:sz w:val="28"/>
          <w:szCs w:val="28"/>
          <w:lang w:eastAsia="ru-RU"/>
        </w:rPr>
        <w:t xml:space="preserve"> детства как важного этапа в общем развитии человека, </w:t>
      </w:r>
      <w:proofErr w:type="spellStart"/>
      <w:r>
        <w:rPr>
          <w:rFonts w:ascii="Times New Roman" w:eastAsia="Times New Roman" w:hAnsi="Times New Roman" w:cs="Times New Roman"/>
          <w:color w:val="68615D"/>
          <w:sz w:val="28"/>
          <w:szCs w:val="28"/>
          <w:lang w:eastAsia="ru-RU"/>
        </w:rPr>
        <w:t>самоценность</w:t>
      </w:r>
      <w:proofErr w:type="spellEnd"/>
      <w:r>
        <w:rPr>
          <w:rFonts w:ascii="Times New Roman" w:eastAsia="Times New Roman" w:hAnsi="Times New Roman" w:cs="Times New Roman"/>
          <w:color w:val="68615D"/>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уважение личности ребенка;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1.3. В Стандарте учитываются: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2) возможности освоения ребёнком Программы на разных этапах её реализации.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1.4. Основные принципы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поддержка инициативы детей в различных видах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сотрудничество Организации с семьёй;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6) приобщение детей к социокультурным нормам, традициям семьи, общества и государства;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7) формирование познавательных интересов и познавательных действий ребенка в различных видах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9) учёт этнокультурной ситуации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1.5. Стандарт направлен на достижение следующих целей: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повышение социального статуса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обеспечение государством равенства возможностей для каждого ребёнка в получении качественного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1.6. Стандарт направлен на решение следующих задач:</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охраны и укрепления физического и психического здоровья детей, в том числе их эмоционального благополучия;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w:t>
      </w:r>
      <w:r>
        <w:rPr>
          <w:rFonts w:ascii="Times New Roman" w:eastAsia="Times New Roman" w:hAnsi="Times New Roman" w:cs="Times New Roman"/>
          <w:color w:val="68615D"/>
          <w:sz w:val="28"/>
          <w:szCs w:val="28"/>
          <w:lang w:eastAsia="ru-RU"/>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1.7. Стандарт является основой </w:t>
      </w:r>
      <w:proofErr w:type="gramStart"/>
      <w:r>
        <w:rPr>
          <w:rFonts w:ascii="Times New Roman" w:eastAsia="Times New Roman" w:hAnsi="Times New Roman" w:cs="Times New Roman"/>
          <w:color w:val="68615D"/>
          <w:sz w:val="28"/>
          <w:szCs w:val="28"/>
          <w:lang w:eastAsia="ru-RU"/>
        </w:rPr>
        <w:t>для</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разработки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объективной оценки соответствия образовательной деятельности Организации требованиям Стандарта;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1.8. Стандарт включает в себя требования </w:t>
      </w:r>
      <w:proofErr w:type="gramStart"/>
      <w:r>
        <w:rPr>
          <w:rFonts w:ascii="Times New Roman" w:eastAsia="Times New Roman" w:hAnsi="Times New Roman" w:cs="Times New Roman"/>
          <w:color w:val="68615D"/>
          <w:sz w:val="28"/>
          <w:szCs w:val="28"/>
          <w:lang w:eastAsia="ru-RU"/>
        </w:rPr>
        <w:t>к</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структуре Программы и ее объему;</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условиям реализации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результатам освоения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w:t>
      </w:r>
      <w:r>
        <w:rPr>
          <w:rFonts w:ascii="Times New Roman" w:eastAsia="Times New Roman" w:hAnsi="Times New Roman" w:cs="Times New Roman"/>
          <w:color w:val="68615D"/>
          <w:sz w:val="28"/>
          <w:szCs w:val="28"/>
          <w:lang w:eastAsia="ru-RU"/>
        </w:rPr>
        <w:lastRenderedPageBreak/>
        <w:t>не должна осуществляться в ущерб получению образования на государственном языке Российской Федерации.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II. Требования к структуре образовательной программы дошкольного образования и ее объему</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2.2. Структурные подразделения в одной Организации (далее - Группы) могут реализовывать разные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2.4. Программа направлена </w:t>
      </w:r>
      <w:proofErr w:type="gramStart"/>
      <w:r>
        <w:rPr>
          <w:rFonts w:ascii="Times New Roman" w:eastAsia="Times New Roman" w:hAnsi="Times New Roman" w:cs="Times New Roman"/>
          <w:color w:val="68615D"/>
          <w:sz w:val="28"/>
          <w:szCs w:val="28"/>
          <w:lang w:eastAsia="ru-RU"/>
        </w:rPr>
        <w:t>на</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eastAsia="Times New Roman" w:hAnsi="Times New Roman" w:cs="Times New Roman"/>
          <w:color w:val="68615D"/>
          <w:sz w:val="28"/>
          <w:szCs w:val="28"/>
          <w:lang w:eastAsia="ru-RU"/>
        </w:rPr>
        <w:t>со</w:t>
      </w:r>
      <w:proofErr w:type="gramEnd"/>
      <w:r>
        <w:rPr>
          <w:rFonts w:ascii="Times New Roman" w:eastAsia="Times New Roman" w:hAnsi="Times New Roman" w:cs="Times New Roman"/>
          <w:color w:val="68615D"/>
          <w:sz w:val="28"/>
          <w:szCs w:val="28"/>
          <w:lang w:eastAsia="ru-RU"/>
        </w:rPr>
        <w:t xml:space="preserve"> взрослыми и сверстниками и соответствующим возрасту видам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Программа может реализовываться в течение всего времени пребывания*(4) детей в Организации.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социально-коммуникативное развитие;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познавательное развитие;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речевое развитие;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художественно-эстетическое развитие;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физическое развитие.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Pr>
          <w:rFonts w:ascii="Times New Roman" w:eastAsia="Times New Roman" w:hAnsi="Times New Roman" w:cs="Times New Roman"/>
          <w:color w:val="68615D"/>
          <w:sz w:val="28"/>
          <w:szCs w:val="28"/>
          <w:lang w:eastAsia="ru-RU"/>
        </w:rPr>
        <w:t>со</w:t>
      </w:r>
      <w:proofErr w:type="gramEnd"/>
      <w:r>
        <w:rPr>
          <w:rFonts w:ascii="Times New Roman" w:eastAsia="Times New Roman" w:hAnsi="Times New Roman" w:cs="Times New Roman"/>
          <w:color w:val="68615D"/>
          <w:sz w:val="28"/>
          <w:szCs w:val="28"/>
          <w:lang w:eastAsia="ru-RU"/>
        </w:rPr>
        <w:t xml:space="preserve">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color w:val="68615D"/>
          <w:sz w:val="28"/>
          <w:szCs w:val="28"/>
          <w:lang w:eastAsia="ru-RU"/>
        </w:rPr>
        <w:t>саморегуляции</w:t>
      </w:r>
      <w:proofErr w:type="spellEnd"/>
      <w:r>
        <w:rPr>
          <w:rFonts w:ascii="Times New Roman" w:eastAsia="Times New Roman" w:hAnsi="Times New Roman" w:cs="Times New Roman"/>
          <w:color w:val="68615D"/>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color w:val="68615D"/>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Times New Roman" w:eastAsia="Times New Roman" w:hAnsi="Times New Roman" w:cs="Times New Roman"/>
          <w:color w:val="68615D"/>
          <w:sz w:val="28"/>
          <w:szCs w:val="28"/>
          <w:lang w:eastAsia="ru-RU"/>
        </w:rPr>
        <w:t xml:space="preserve"> </w:t>
      </w:r>
      <w:proofErr w:type="gramStart"/>
      <w:r>
        <w:rPr>
          <w:rFonts w:ascii="Times New Roman" w:eastAsia="Times New Roman" w:hAnsi="Times New Roman" w:cs="Times New Roman"/>
          <w:color w:val="68615D"/>
          <w:sz w:val="28"/>
          <w:szCs w:val="28"/>
          <w:lang w:eastAsia="ru-RU"/>
        </w:rPr>
        <w:t>общем</w:t>
      </w:r>
      <w:proofErr w:type="gramEnd"/>
      <w:r>
        <w:rPr>
          <w:rFonts w:ascii="Times New Roman" w:eastAsia="Times New Roman" w:hAnsi="Times New Roman" w:cs="Times New Roman"/>
          <w:color w:val="68615D"/>
          <w:sz w:val="28"/>
          <w:szCs w:val="28"/>
          <w:lang w:eastAsia="ru-RU"/>
        </w:rPr>
        <w:t xml:space="preserve"> доме людей, об особенностях её природы, многообразии стран и народов мира.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gramStart"/>
      <w:r>
        <w:rPr>
          <w:rFonts w:ascii="Times New Roman" w:eastAsia="Times New Roman" w:hAnsi="Times New Roman" w:cs="Times New Roman"/>
          <w:color w:val="68615D"/>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w:t>
      </w:r>
      <w:r>
        <w:rPr>
          <w:rFonts w:ascii="Times New Roman" w:eastAsia="Times New Roman" w:hAnsi="Times New Roman" w:cs="Times New Roman"/>
          <w:color w:val="68615D"/>
          <w:sz w:val="28"/>
          <w:szCs w:val="28"/>
          <w:lang w:eastAsia="ru-RU"/>
        </w:rPr>
        <w:lastRenderedPageBreak/>
        <w:t xml:space="preserve">упражнений, направленных на развитие таких физических качеств, как координация и гибкость; </w:t>
      </w:r>
      <w:proofErr w:type="gramStart"/>
      <w:r>
        <w:rPr>
          <w:rFonts w:ascii="Times New Roman" w:eastAsia="Times New Roman" w:hAnsi="Times New Roman" w:cs="Times New Roman"/>
          <w:color w:val="68615D"/>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eastAsia="Times New Roman" w:hAnsi="Times New Roman" w:cs="Times New Roman"/>
          <w:color w:val="68615D"/>
          <w:sz w:val="28"/>
          <w:szCs w:val="28"/>
          <w:lang w:eastAsia="ru-RU"/>
        </w:rPr>
        <w:t>саморегуляции</w:t>
      </w:r>
      <w:proofErr w:type="spellEnd"/>
      <w:r>
        <w:rPr>
          <w:rFonts w:ascii="Times New Roman" w:eastAsia="Times New Roman" w:hAnsi="Times New Roman" w:cs="Times New Roman"/>
          <w:color w:val="68615D"/>
          <w:sz w:val="28"/>
          <w:szCs w:val="28"/>
          <w:lang w:eastAsia="ru-RU"/>
        </w:rPr>
        <w:t xml:space="preserve"> в двигательной сфере;</w:t>
      </w:r>
      <w:proofErr w:type="gramEnd"/>
      <w:r>
        <w:rPr>
          <w:rFonts w:ascii="Times New Roman" w:eastAsia="Times New Roman" w:hAnsi="Times New Roman" w:cs="Times New Roman"/>
          <w:color w:val="68615D"/>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gramStart"/>
      <w:r>
        <w:rPr>
          <w:rFonts w:ascii="Times New Roman" w:eastAsia="Times New Roman" w:hAnsi="Times New Roman" w:cs="Times New Roman"/>
          <w:color w:val="68615D"/>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Times New Roman" w:eastAsia="Times New Roman" w:hAnsi="Times New Roman" w:cs="Times New Roman"/>
          <w:color w:val="68615D"/>
          <w:sz w:val="28"/>
          <w:szCs w:val="28"/>
          <w:lang w:eastAsia="ru-RU"/>
        </w:rPr>
        <w:t>со</w:t>
      </w:r>
      <w:proofErr w:type="gramEnd"/>
      <w:r>
        <w:rPr>
          <w:rFonts w:ascii="Times New Roman" w:eastAsia="Times New Roman" w:hAnsi="Times New Roman" w:cs="Times New Roman"/>
          <w:color w:val="68615D"/>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Times New Roman" w:eastAsia="Times New Roman" w:hAnsi="Times New Roman" w:cs="Times New Roman"/>
          <w:color w:val="68615D"/>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2.8. Содержание Программы должно отражать следующие аспекты образовательной среды для ребёнка дошкольного возраста: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предметно-пространственная развивающая образовательная среда;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характер взаимодействия с взрослыми;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3) характер взаимодействия с другими детьми;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система отношений ребёнка к миру, к другим людям, к себе самому.</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2.11.1. Целевой раздел включает в себя пояснительную записку и планируемые результаты освоения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Пояснительная записка должна раскрывать: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цели и задачи реализации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принципы и подходы к формированию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Содержательный раздел Программы должен включать: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gramStart"/>
      <w:r>
        <w:rPr>
          <w:rFonts w:ascii="Times New Roman" w:eastAsia="Times New Roman" w:hAnsi="Times New Roman" w:cs="Times New Roman"/>
          <w:color w:val="68615D"/>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содержательном разделе Программы должны быть представлены: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а) особенности образовательной деятельности разных видов и культурных практик;</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б) способы и направления поддержки детской инициативы;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особенности взаимодействия педагогического коллектива с семьями воспитанников;</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г) иные характеристики содержания Программы, наиболее существенные с точки зрения авторов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Times New Roman" w:eastAsia="Times New Roman" w:hAnsi="Times New Roman" w:cs="Times New Roman"/>
          <w:color w:val="68615D"/>
          <w:sz w:val="28"/>
          <w:szCs w:val="28"/>
          <w:lang w:eastAsia="ru-RU"/>
        </w:rPr>
        <w:t>на</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специфику национальных, социокультурных и иных условий, в которых осуществляется образовательная деятельность;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сложившиеся традиции Организации или Группы.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Коррекционная работа и/или инклюзивное образование должны быть направлены </w:t>
      </w:r>
      <w:proofErr w:type="gramStart"/>
      <w:r>
        <w:rPr>
          <w:rFonts w:ascii="Times New Roman" w:eastAsia="Times New Roman" w:hAnsi="Times New Roman" w:cs="Times New Roman"/>
          <w:color w:val="68615D"/>
          <w:sz w:val="28"/>
          <w:szCs w:val="28"/>
          <w:lang w:eastAsia="ru-RU"/>
        </w:rPr>
        <w:t>на</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1) обеспечение </w:t>
      </w:r>
      <w:proofErr w:type="gramStart"/>
      <w:r>
        <w:rPr>
          <w:rFonts w:ascii="Times New Roman" w:eastAsia="Times New Roman" w:hAnsi="Times New Roman" w:cs="Times New Roman"/>
          <w:color w:val="68615D"/>
          <w:sz w:val="28"/>
          <w:szCs w:val="28"/>
          <w:lang w:eastAsia="ru-RU"/>
        </w:rPr>
        <w:t>коррекции нарушений развития различных категорий детей</w:t>
      </w:r>
      <w:proofErr w:type="gramEnd"/>
      <w:r>
        <w:rPr>
          <w:rFonts w:ascii="Times New Roman" w:eastAsia="Times New Roman" w:hAnsi="Times New Roman" w:cs="Times New Roman"/>
          <w:color w:val="68615D"/>
          <w:sz w:val="28"/>
          <w:szCs w:val="28"/>
          <w:lang w:eastAsia="ru-RU"/>
        </w:rPr>
        <w:t xml:space="preserve"> с ограниченными возможностями здоровья, оказание им квалифицированной помощи в освоении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2) освоение детьми с ограниченными возможностями здоровья Программы, их разностороннее развитие с учётом возрастных и индивидуальных </w:t>
      </w:r>
      <w:r>
        <w:rPr>
          <w:rFonts w:ascii="Times New Roman" w:eastAsia="Times New Roman" w:hAnsi="Times New Roman" w:cs="Times New Roman"/>
          <w:color w:val="68615D"/>
          <w:sz w:val="28"/>
          <w:szCs w:val="28"/>
          <w:lang w:eastAsia="ru-RU"/>
        </w:rPr>
        <w:lastRenderedPageBreak/>
        <w:t>особенностей и особых образовательных потребностей, социальной адаптации.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Times New Roman" w:eastAsia="Times New Roman" w:hAnsi="Times New Roman" w:cs="Times New Roman"/>
          <w:color w:val="68615D"/>
          <w:sz w:val="28"/>
          <w:szCs w:val="28"/>
          <w:lang w:eastAsia="ru-RU"/>
        </w:rPr>
        <w:t>представлена</w:t>
      </w:r>
      <w:proofErr w:type="gramEnd"/>
      <w:r>
        <w:rPr>
          <w:rFonts w:ascii="Times New Roman" w:eastAsia="Times New Roman" w:hAnsi="Times New Roman" w:cs="Times New Roman"/>
          <w:color w:val="68615D"/>
          <w:sz w:val="28"/>
          <w:szCs w:val="28"/>
          <w:lang w:eastAsia="ru-RU"/>
        </w:rPr>
        <w:t xml:space="preserve"> развёрнуто в соответствии с пунктом 2.11 Стандарта, в случае если она не соответствует одной из примерных программ.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краткой презентации Программы должны быть указаны: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используемые Примерные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характеристика взаимодействия педагогического коллектива с семьями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III. Требования к условиям реализации основной образовательной программы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гарантирует охрану и укрепление физического и психического здоровья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обеспечивает эмоциональное благополучие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способствует профессиональному развитию педагогических работников;</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создаёт условия для развивающего вариативного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обеспечивает открытость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6) создает условия для участия родителей (законных представителей) в образовательной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3.2.1. Для успешной реализации Программы должны быть обеспечены следующие психолого-педагогические условия: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Times New Roman" w:eastAsia="Times New Roman" w:hAnsi="Times New Roman" w:cs="Times New Roman"/>
          <w:color w:val="68615D"/>
          <w:sz w:val="28"/>
          <w:szCs w:val="28"/>
          <w:lang w:eastAsia="ru-RU"/>
        </w:rPr>
        <w:t>недопустимость</w:t>
      </w:r>
      <w:proofErr w:type="gramEnd"/>
      <w:r>
        <w:rPr>
          <w:rFonts w:ascii="Times New Roman" w:eastAsia="Times New Roman" w:hAnsi="Times New Roman" w:cs="Times New Roman"/>
          <w:color w:val="68615D"/>
          <w:sz w:val="28"/>
          <w:szCs w:val="28"/>
          <w:lang w:eastAsia="ru-RU"/>
        </w:rPr>
        <w:t xml:space="preserve"> как искусственного ускорения, так и искусственного замедления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поддержка инициативы и самостоятельности детей в специфических для них видах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6) возможность выбора детьми материалов, видов активности, участников совместной деятельности и общения;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7) защита детей от всех форм физического и психического насилия*(5);</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3.2.2. </w:t>
      </w:r>
      <w:proofErr w:type="gramStart"/>
      <w:r>
        <w:rPr>
          <w:rFonts w:ascii="Times New Roman" w:eastAsia="Times New Roman" w:hAnsi="Times New Roman" w:cs="Times New Roman"/>
          <w:color w:val="68615D"/>
          <w:sz w:val="28"/>
          <w:szCs w:val="28"/>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условия </w:t>
      </w:r>
      <w:r>
        <w:rPr>
          <w:rFonts w:ascii="Times New Roman" w:eastAsia="Times New Roman" w:hAnsi="Times New Roman" w:cs="Times New Roman"/>
          <w:color w:val="68615D"/>
          <w:sz w:val="28"/>
          <w:szCs w:val="28"/>
          <w:lang w:eastAsia="ru-RU"/>
        </w:rPr>
        <w:lastRenderedPageBreak/>
        <w:t>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Times New Roman" w:eastAsia="Times New Roman" w:hAnsi="Times New Roman" w:cs="Times New Roman"/>
          <w:color w:val="68615D"/>
          <w:sz w:val="28"/>
          <w:szCs w:val="28"/>
          <w:lang w:eastAsia="ru-RU"/>
        </w:rPr>
        <w:t xml:space="preserve"> посредством организации инклюзивного образования детей с ограниченными возможностями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оптимизации работы с группой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Times New Roman" w:eastAsia="Times New Roman" w:hAnsi="Times New Roman" w:cs="Times New Roman"/>
          <w:color w:val="68615D"/>
          <w:sz w:val="28"/>
          <w:szCs w:val="28"/>
          <w:lang w:eastAsia="ru-RU"/>
        </w:rPr>
        <w:t>которую</w:t>
      </w:r>
      <w:proofErr w:type="gramEnd"/>
      <w:r>
        <w:rPr>
          <w:rFonts w:ascii="Times New Roman" w:eastAsia="Times New Roman" w:hAnsi="Times New Roman" w:cs="Times New Roman"/>
          <w:color w:val="68615D"/>
          <w:sz w:val="28"/>
          <w:szCs w:val="28"/>
          <w:lang w:eastAsia="ru-RU"/>
        </w:rPr>
        <w:t xml:space="preserve"> проводят квалифицированные специалисты (педагоги-психологи, психологи).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Участие ребёнка в психологической диагностике допускается только с согласия его родителей (законных представителей).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3.2.4. Наполняемость Группы определяется с учётом возраста детей, их состояния здоровья, специфики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1) обеспечение эмоционального благополучия </w:t>
      </w:r>
      <w:proofErr w:type="gramStart"/>
      <w:r>
        <w:rPr>
          <w:rFonts w:ascii="Times New Roman" w:eastAsia="Times New Roman" w:hAnsi="Times New Roman" w:cs="Times New Roman"/>
          <w:color w:val="68615D"/>
          <w:sz w:val="28"/>
          <w:szCs w:val="28"/>
          <w:lang w:eastAsia="ru-RU"/>
        </w:rPr>
        <w:t>через</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непосредственное общение с каждым ребёнком;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уважительное отношение к каждому ребенку, к его чувствам и потребностям;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2) поддержку индивидуальности и инициативы детей </w:t>
      </w:r>
      <w:proofErr w:type="gramStart"/>
      <w:r>
        <w:rPr>
          <w:rFonts w:ascii="Times New Roman" w:eastAsia="Times New Roman" w:hAnsi="Times New Roman" w:cs="Times New Roman"/>
          <w:color w:val="68615D"/>
          <w:sz w:val="28"/>
          <w:szCs w:val="28"/>
          <w:lang w:eastAsia="ru-RU"/>
        </w:rPr>
        <w:t>через</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создание условий для свободного выбора детьми деятельности, участников совместной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создание условий для принятия детьми решений, выражения своих чувств и мыслей;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spellStart"/>
      <w:r>
        <w:rPr>
          <w:rFonts w:ascii="Times New Roman" w:eastAsia="Times New Roman" w:hAnsi="Times New Roman" w:cs="Times New Roman"/>
          <w:color w:val="68615D"/>
          <w:sz w:val="28"/>
          <w:szCs w:val="28"/>
          <w:lang w:eastAsia="ru-RU"/>
        </w:rPr>
        <w:t>недирективную</w:t>
      </w:r>
      <w:proofErr w:type="spellEnd"/>
      <w:r>
        <w:rPr>
          <w:rFonts w:ascii="Times New Roman" w:eastAsia="Times New Roman" w:hAnsi="Times New Roman" w:cs="Times New Roman"/>
          <w:color w:val="68615D"/>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установление правил взаимодействия в разных ситуациях:</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развитие коммуникативных способностей детей, позволяющих разрешать конфликтные ситуации со сверстниками;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развитие умения детей работать в группе сверстников;</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Times New Roman" w:eastAsia="Times New Roman" w:hAnsi="Times New Roman" w:cs="Times New Roman"/>
          <w:color w:val="68615D"/>
          <w:sz w:val="28"/>
          <w:szCs w:val="28"/>
          <w:lang w:eastAsia="ru-RU"/>
        </w:rPr>
        <w:t>со</w:t>
      </w:r>
      <w:proofErr w:type="gramEnd"/>
      <w:r>
        <w:rPr>
          <w:rFonts w:ascii="Times New Roman" w:eastAsia="Times New Roman" w:hAnsi="Times New Roman" w:cs="Times New Roman"/>
          <w:color w:val="68615D"/>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создание условий для овладения культурными средствами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поддержку спонтанной игры детей, ее обогащение, обеспечение игрового времени и пространства;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оценку индивидуального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3.2.6. В целях эффективной реализации Программы должны быть созданы условия </w:t>
      </w:r>
      <w:proofErr w:type="gramStart"/>
      <w:r>
        <w:rPr>
          <w:rFonts w:ascii="Times New Roman" w:eastAsia="Times New Roman" w:hAnsi="Times New Roman" w:cs="Times New Roman"/>
          <w:color w:val="68615D"/>
          <w:sz w:val="28"/>
          <w:szCs w:val="28"/>
          <w:lang w:eastAsia="ru-RU"/>
        </w:rPr>
        <w:t>для</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3.2.8. Организация должна создавать возможности: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для обсуждения с родителями (законными представителями) детей вопросов, связанных с реализацией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3.2.9. </w:t>
      </w:r>
      <w:proofErr w:type="gramStart"/>
      <w:r>
        <w:rPr>
          <w:rFonts w:ascii="Times New Roman" w:eastAsia="Times New Roman" w:hAnsi="Times New Roman" w:cs="Times New Roman"/>
          <w:color w:val="68615D"/>
          <w:sz w:val="28"/>
          <w:szCs w:val="28"/>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3.3. Требования к развивающей предметно-пространственной среде.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3.3.1. </w:t>
      </w:r>
      <w:proofErr w:type="gramStart"/>
      <w:r>
        <w:rPr>
          <w:rFonts w:ascii="Times New Roman" w:eastAsia="Times New Roman" w:hAnsi="Times New Roman" w:cs="Times New Roman"/>
          <w:color w:val="68615D"/>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3.3.3. Развивающая предметно-пространственная среда должна обеспечивать: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реализацию различных образовательных программ;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случае организации инклюзивного образования - необходимые для него условия;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учёт национально-культурных, климатических условий, в которых осуществляется образовательная деятельность;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учёт возрастных особенностей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Насыщенность среды должна соответствовать возрастным возможностям детей и содержанию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эмоциональное благополучие детей во взаимодействии с предметно-пространственным окружением;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возможность самовыражения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2) </w:t>
      </w:r>
      <w:proofErr w:type="spellStart"/>
      <w:r>
        <w:rPr>
          <w:rFonts w:ascii="Times New Roman" w:eastAsia="Times New Roman" w:hAnsi="Times New Roman" w:cs="Times New Roman"/>
          <w:color w:val="68615D"/>
          <w:sz w:val="28"/>
          <w:szCs w:val="28"/>
          <w:lang w:eastAsia="ru-RU"/>
        </w:rPr>
        <w:t>Трансформируемость</w:t>
      </w:r>
      <w:proofErr w:type="spellEnd"/>
      <w:r>
        <w:rPr>
          <w:rFonts w:ascii="Times New Roman" w:eastAsia="Times New Roman" w:hAnsi="Times New Roman" w:cs="Times New Roman"/>
          <w:color w:val="68615D"/>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 </w:t>
      </w:r>
      <w:proofErr w:type="spellStart"/>
      <w:r>
        <w:rPr>
          <w:rFonts w:ascii="Times New Roman" w:eastAsia="Times New Roman" w:hAnsi="Times New Roman" w:cs="Times New Roman"/>
          <w:color w:val="68615D"/>
          <w:sz w:val="28"/>
          <w:szCs w:val="28"/>
          <w:lang w:eastAsia="ru-RU"/>
        </w:rPr>
        <w:t>Полифункциональность</w:t>
      </w:r>
      <w:proofErr w:type="spellEnd"/>
      <w:r>
        <w:rPr>
          <w:rFonts w:ascii="Times New Roman" w:eastAsia="Times New Roman" w:hAnsi="Times New Roman" w:cs="Times New Roman"/>
          <w:color w:val="68615D"/>
          <w:sz w:val="28"/>
          <w:szCs w:val="28"/>
          <w:lang w:eastAsia="ru-RU"/>
        </w:rPr>
        <w:t xml:space="preserve"> материалов предполагает: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Вариативность среды предполагает: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Доступность среды предполагает: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исправность и сохранность материалов и оборудования.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3.3.5. Организация самостоятельно определяет средства обучения, в том числе технические, соответствующие материалы (в том числе расходные), </w:t>
      </w:r>
      <w:r>
        <w:rPr>
          <w:rFonts w:ascii="Times New Roman" w:eastAsia="Times New Roman" w:hAnsi="Times New Roman" w:cs="Times New Roman"/>
          <w:color w:val="68615D"/>
          <w:sz w:val="28"/>
          <w:szCs w:val="28"/>
          <w:lang w:eastAsia="ru-RU"/>
        </w:rPr>
        <w:lastRenderedPageBreak/>
        <w:t>игровое, спортивное, оздоровительное оборудование, инвентарь, необходимые для реализации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3.4. Требования к кадровым условиям реализации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gramStart"/>
      <w:r>
        <w:rPr>
          <w:rFonts w:ascii="Times New Roman" w:eastAsia="Times New Roman" w:hAnsi="Times New Roman" w:cs="Times New Roman"/>
          <w:color w:val="68615D"/>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Pr>
          <w:rFonts w:ascii="Times New Roman" w:eastAsia="Times New Roman" w:hAnsi="Times New Roman" w:cs="Times New Roman"/>
          <w:color w:val="68615D"/>
          <w:sz w:val="28"/>
          <w:szCs w:val="28"/>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3.4.3. </w:t>
      </w:r>
      <w:proofErr w:type="gramStart"/>
      <w:r>
        <w:rPr>
          <w:rFonts w:ascii="Times New Roman" w:eastAsia="Times New Roman" w:hAnsi="Times New Roman" w:cs="Times New Roman"/>
          <w:color w:val="68615D"/>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Pr>
          <w:rFonts w:ascii="Times New Roman" w:eastAsia="Times New Roman" w:hAnsi="Times New Roman" w:cs="Times New Roman"/>
          <w:color w:val="68615D"/>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3.4.4. При организации инклюзивного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gramStart"/>
      <w:r>
        <w:rPr>
          <w:rFonts w:ascii="Times New Roman" w:eastAsia="Times New Roman" w:hAnsi="Times New Roman" w:cs="Times New Roman"/>
          <w:color w:val="68615D"/>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Pr>
          <w:rFonts w:ascii="Times New Roman" w:eastAsia="Times New Roman" w:hAnsi="Times New Roman" w:cs="Times New Roman"/>
          <w:color w:val="68615D"/>
          <w:sz w:val="28"/>
          <w:szCs w:val="28"/>
          <w:lang w:eastAsia="ru-RU"/>
        </w:rPr>
        <w:t xml:space="preserve"> Рекомендуется привлекать </w:t>
      </w:r>
      <w:r>
        <w:rPr>
          <w:rFonts w:ascii="Times New Roman" w:eastAsia="Times New Roman" w:hAnsi="Times New Roman" w:cs="Times New Roman"/>
          <w:color w:val="68615D"/>
          <w:sz w:val="28"/>
          <w:szCs w:val="28"/>
          <w:lang w:eastAsia="ru-RU"/>
        </w:rPr>
        <w:lastRenderedPageBreak/>
        <w:t>соответствующих педагогических работников для каждой Группы, в которой организовано инклюзивное образование;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3.5.1. Требования к материально-техническим условиям реализации Программы включают: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требования, определяемые в соответствии с санитарно-эпидемиологическими правилами и нормативами;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требования, определяемые в соответствии с правилами пожарной безопасности;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оснащенность помещений развивающей предметно-пространственной средой;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3.6. Требования к финансовым условиям реализации основной образовательной программы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3.6.1. </w:t>
      </w:r>
      <w:proofErr w:type="gramStart"/>
      <w:r>
        <w:rPr>
          <w:rFonts w:ascii="Times New Roman" w:eastAsia="Times New Roman" w:hAnsi="Times New Roman" w:cs="Times New Roman"/>
          <w:color w:val="68615D"/>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3.6.2. Финансовые условия реализации Программы должны: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обеспечивать возможность выполнения требований Стандарта к условиям реализации и структуре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отражать структуру и объём расходов, необходимых для реализации Программы, а также механизм их формирования.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Times New Roman" w:eastAsia="Times New Roman" w:hAnsi="Times New Roman" w:cs="Times New Roman"/>
          <w:color w:val="68615D"/>
          <w:sz w:val="28"/>
          <w:szCs w:val="28"/>
          <w:lang w:eastAsia="ru-RU"/>
        </w:rPr>
        <w:t>субъектов Российской Федерации нормативов обеспечения государственных гарантий реализации прав</w:t>
      </w:r>
      <w:proofErr w:type="gramEnd"/>
      <w:r>
        <w:rPr>
          <w:rFonts w:ascii="Times New Roman" w:eastAsia="Times New Roman" w:hAnsi="Times New Roman" w:cs="Times New Roman"/>
          <w:color w:val="68615D"/>
          <w:sz w:val="28"/>
          <w:szCs w:val="28"/>
          <w:lang w:eastAsia="ru-RU"/>
        </w:rPr>
        <w:t xml:space="preserve"> на получение общедоступного и бесплатного дошкольного образования. </w:t>
      </w:r>
      <w:proofErr w:type="gramStart"/>
      <w:r>
        <w:rPr>
          <w:rFonts w:ascii="Times New Roman" w:eastAsia="Times New Roman" w:hAnsi="Times New Roman" w:cs="Times New Roman"/>
          <w:color w:val="68615D"/>
          <w:sz w:val="28"/>
          <w:szCs w:val="28"/>
          <w:lang w:eastAsia="ru-RU"/>
        </w:rPr>
        <w:t xml:space="preserve">Указанные нормативы определяются в соответствии со Стандартом, с учётом типа </w:t>
      </w:r>
      <w:r>
        <w:rPr>
          <w:rFonts w:ascii="Times New Roman" w:eastAsia="Times New Roman" w:hAnsi="Times New Roman" w:cs="Times New Roman"/>
          <w:color w:val="68615D"/>
          <w:sz w:val="28"/>
          <w:szCs w:val="28"/>
          <w:lang w:eastAsia="ru-RU"/>
        </w:rPr>
        <w:lastRenderedPageBreak/>
        <w:t xml:space="preserve">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Times New Roman" w:eastAsia="Times New Roman" w:hAnsi="Times New Roman" w:cs="Times New Roman"/>
          <w:color w:val="68615D"/>
          <w:sz w:val="28"/>
          <w:szCs w:val="28"/>
          <w:lang w:eastAsia="ru-RU"/>
        </w:rPr>
        <w:t>сурдоперевод</w:t>
      </w:r>
      <w:proofErr w:type="spellEnd"/>
      <w:r>
        <w:rPr>
          <w:rFonts w:ascii="Times New Roman" w:eastAsia="Times New Roman" w:hAnsi="Times New Roman" w:cs="Times New Roman"/>
          <w:color w:val="68615D"/>
          <w:sz w:val="28"/>
          <w:szCs w:val="28"/>
          <w:lang w:eastAsia="ru-RU"/>
        </w:rPr>
        <w:t xml:space="preserve"> при реализации образовательных программ, адаптация образовательных учреждений и прилегающих</w:t>
      </w:r>
      <w:proofErr w:type="gramEnd"/>
      <w:r>
        <w:rPr>
          <w:rFonts w:ascii="Times New Roman" w:eastAsia="Times New Roman" w:hAnsi="Times New Roman" w:cs="Times New Roman"/>
          <w:color w:val="68615D"/>
          <w:sz w:val="28"/>
          <w:szCs w:val="28"/>
          <w:lang w:eastAsia="ru-RU"/>
        </w:rPr>
        <w:t xml:space="preserve"> </w:t>
      </w:r>
      <w:proofErr w:type="gramStart"/>
      <w:r>
        <w:rPr>
          <w:rFonts w:ascii="Times New Roman" w:eastAsia="Times New Roman" w:hAnsi="Times New Roman" w:cs="Times New Roman"/>
          <w:color w:val="68615D"/>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Times New Roman" w:eastAsia="Times New Roman" w:hAnsi="Times New Roman" w:cs="Times New Roman"/>
          <w:color w:val="68615D"/>
          <w:sz w:val="28"/>
          <w:szCs w:val="28"/>
          <w:lang w:eastAsia="ru-RU"/>
        </w:rPr>
        <w:t>безбарьерную</w:t>
      </w:r>
      <w:proofErr w:type="spellEnd"/>
      <w:r>
        <w:rPr>
          <w:rFonts w:ascii="Times New Roman" w:eastAsia="Times New Roman" w:hAnsi="Times New Roman" w:cs="Times New Roman"/>
          <w:color w:val="68615D"/>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Times New Roman" w:eastAsia="Times New Roman" w:hAnsi="Times New Roman" w:cs="Times New Roman"/>
          <w:color w:val="68615D"/>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расходов на оплату труда работников, реализующих Программу;</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Pr>
          <w:rFonts w:ascii="Times New Roman" w:eastAsia="Times New Roman" w:hAnsi="Times New Roman" w:cs="Times New Roman"/>
          <w:color w:val="68615D"/>
          <w:sz w:val="28"/>
          <w:szCs w:val="28"/>
          <w:lang w:eastAsia="ru-RU"/>
        </w:rPr>
        <w:t>о-</w:t>
      </w:r>
      <w:proofErr w:type="gramEnd"/>
      <w:r>
        <w:rPr>
          <w:rFonts w:ascii="Times New Roman" w:eastAsia="Times New Roman" w:hAnsi="Times New Roman" w:cs="Times New Roman"/>
          <w:color w:val="68615D"/>
          <w:sz w:val="28"/>
          <w:szCs w:val="28"/>
          <w:lang w:eastAsia="ru-RU"/>
        </w:rP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Pr>
          <w:rFonts w:ascii="Times New Roman" w:eastAsia="Times New Roman" w:hAnsi="Times New Roman" w:cs="Times New Roman"/>
          <w:color w:val="68615D"/>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Times New Roman" w:eastAsia="Times New Roman" w:hAnsi="Times New Roman" w:cs="Times New Roman"/>
          <w:color w:val="68615D"/>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иных расходов, связанных с реализацией и обеспечением реализации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IV. Требования к результатам освоения основной образовательной программы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 xml:space="preserve">4.1. </w:t>
      </w:r>
      <w:proofErr w:type="gramStart"/>
      <w:r>
        <w:rPr>
          <w:rFonts w:ascii="Times New Roman" w:eastAsia="Times New Roman" w:hAnsi="Times New Roman" w:cs="Times New Roman"/>
          <w:color w:val="68615D"/>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Pr>
          <w:rFonts w:ascii="Times New Roman" w:eastAsia="Times New Roman" w:hAnsi="Times New Roman" w:cs="Times New Roman"/>
          <w:color w:val="68615D"/>
          <w:sz w:val="28"/>
          <w:szCs w:val="28"/>
          <w:lang w:eastAsia="ru-RU"/>
        </w:rPr>
        <w:t xml:space="preserve"> </w:t>
      </w:r>
      <w:proofErr w:type="gramStart"/>
      <w:r>
        <w:rPr>
          <w:rFonts w:ascii="Times New Roman" w:eastAsia="Times New Roman" w:hAnsi="Times New Roman" w:cs="Times New Roman"/>
          <w:color w:val="68615D"/>
          <w:sz w:val="28"/>
          <w:szCs w:val="28"/>
          <w:lang w:eastAsia="ru-RU"/>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eastAsia="Times New Roman" w:hAnsi="Times New Roman" w:cs="Times New Roman"/>
          <w:color w:val="68615D"/>
          <w:sz w:val="28"/>
          <w:szCs w:val="28"/>
          <w:lang w:eastAsia="ru-RU"/>
        </w:rPr>
        <w:t>соответствия</w:t>
      </w:r>
      <w:proofErr w:type="gramEnd"/>
      <w:r>
        <w:rPr>
          <w:rFonts w:ascii="Times New Roman" w:eastAsia="Times New Roman" w:hAnsi="Times New Roman" w:cs="Times New Roman"/>
          <w:color w:val="68615D"/>
          <w:sz w:val="28"/>
          <w:szCs w:val="28"/>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4.4. Настоящие требования являются ориентирами </w:t>
      </w:r>
      <w:proofErr w:type="gramStart"/>
      <w:r>
        <w:rPr>
          <w:rFonts w:ascii="Times New Roman" w:eastAsia="Times New Roman" w:hAnsi="Times New Roman" w:cs="Times New Roman"/>
          <w:color w:val="68615D"/>
          <w:sz w:val="28"/>
          <w:szCs w:val="28"/>
          <w:lang w:eastAsia="ru-RU"/>
        </w:rPr>
        <w:t>для</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б) решения задач:</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формирования Программы;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анализа профессиональной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взаимодействия с семьями;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 изучения характеристик образования детей в возрасте от 2 месяцев до 8 лет;</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4.5. Целевые ориентиры не могут служить непосредственным основанием при решении управленческих задач, включая: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аттестацию педагогических кадров;</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оценку качества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lastRenderedPageBreak/>
        <w:t>оценку выполнения муниципального (государственного) задания посредством их включения в показатели качества выполнения задания;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распределение стимулирующего </w:t>
      </w:r>
      <w:proofErr w:type="gramStart"/>
      <w:r>
        <w:rPr>
          <w:rFonts w:ascii="Times New Roman" w:eastAsia="Times New Roman" w:hAnsi="Times New Roman" w:cs="Times New Roman"/>
          <w:color w:val="68615D"/>
          <w:sz w:val="28"/>
          <w:szCs w:val="28"/>
          <w:lang w:eastAsia="ru-RU"/>
        </w:rPr>
        <w:t>фонда оплаты труда работников Организации</w:t>
      </w:r>
      <w:proofErr w:type="gramEnd"/>
      <w:r>
        <w:rPr>
          <w:rFonts w:ascii="Times New Roman" w:eastAsia="Times New Roman" w:hAnsi="Times New Roman" w:cs="Times New Roman"/>
          <w:color w:val="68615D"/>
          <w:sz w:val="28"/>
          <w:szCs w:val="28"/>
          <w:lang w:eastAsia="ru-RU"/>
        </w:rPr>
        <w:t>.</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Целевые ориентиры образования в младенческом и раннем возрасте:</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стремится к общению </w:t>
      </w:r>
      <w:proofErr w:type="gramStart"/>
      <w:r>
        <w:rPr>
          <w:rFonts w:ascii="Times New Roman" w:eastAsia="Times New Roman" w:hAnsi="Times New Roman" w:cs="Times New Roman"/>
          <w:color w:val="68615D"/>
          <w:sz w:val="28"/>
          <w:szCs w:val="28"/>
          <w:lang w:eastAsia="ru-RU"/>
        </w:rPr>
        <w:t>со</w:t>
      </w:r>
      <w:proofErr w:type="gramEnd"/>
      <w:r>
        <w:rPr>
          <w:rFonts w:ascii="Times New Roman" w:eastAsia="Times New Roman" w:hAnsi="Times New Roman" w:cs="Times New Roman"/>
          <w:color w:val="68615D"/>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проявляет интерес к сверстникам; наблюдает за их действиями и подражает им;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 ребёнка развита крупная моторика, он стремится осваивать различные виды движения (бег, лазанье, перешагивание и пр.).</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Целевые ориентиры на этапе завершения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w:t>
      </w:r>
      <w:r>
        <w:rPr>
          <w:rFonts w:ascii="Times New Roman" w:eastAsia="Times New Roman" w:hAnsi="Times New Roman" w:cs="Times New Roman"/>
          <w:color w:val="68615D"/>
          <w:sz w:val="28"/>
          <w:szCs w:val="28"/>
          <w:lang w:eastAsia="ru-RU"/>
        </w:rPr>
        <w:lastRenderedPageBreak/>
        <w:t>формами и видами игры, различает условную и реальную ситуации, умеет подчиняться разным правилам и социальным нормам;</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color w:val="68615D"/>
          <w:sz w:val="28"/>
          <w:szCs w:val="28"/>
          <w:lang w:eastAsia="ru-RU"/>
        </w:rPr>
        <w:t>со</w:t>
      </w:r>
      <w:proofErr w:type="gramEnd"/>
      <w:r>
        <w:rPr>
          <w:rFonts w:ascii="Times New Roman" w:eastAsia="Times New Roman" w:hAnsi="Times New Roman" w:cs="Times New Roman"/>
          <w:color w:val="68615D"/>
          <w:sz w:val="28"/>
          <w:szCs w:val="28"/>
          <w:lang w:eastAsia="ru-RU"/>
        </w:rPr>
        <w:t xml:space="preserve"> взрослыми и сверстниками, может соблюдать правила безопасного поведения и личной гигиены;</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______________________________</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*(1) Российская газета, 25 декабря 1993 г.; Собрание законодательства Российской Федерации 2009, № 1, ст. 1, ст. 2.</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*(2) Сборник международных договоров СССР, 1993, выпуск XLVI.</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xml:space="preserve">*(5) Пункт 9 части 1 статьи 34 Федерального закона от 29 декабря 2012 г. № 273-Ф3 "Об образовании в Российской Федерации" (Собрание </w:t>
      </w:r>
      <w:r>
        <w:rPr>
          <w:rFonts w:ascii="Times New Roman" w:eastAsia="Times New Roman" w:hAnsi="Times New Roman" w:cs="Times New Roman"/>
          <w:color w:val="68615D"/>
          <w:sz w:val="28"/>
          <w:szCs w:val="28"/>
          <w:lang w:eastAsia="ru-RU"/>
        </w:rPr>
        <w:lastRenderedPageBreak/>
        <w:t>законодательства Российской Федерации, 2012, № 53, ст. 7598; 2013, № 19, ст. 2326).</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proofErr w:type="gramStart"/>
      <w:r>
        <w:rPr>
          <w:rFonts w:ascii="Times New Roman" w:eastAsia="Times New Roman" w:hAnsi="Times New Roman" w:cs="Times New Roman"/>
          <w:color w:val="68615D"/>
          <w:sz w:val="28"/>
          <w:szCs w:val="28"/>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Pr>
          <w:rFonts w:ascii="Times New Roman" w:eastAsia="Times New Roman" w:hAnsi="Times New Roman" w:cs="Times New Roman"/>
          <w:color w:val="68615D"/>
          <w:sz w:val="28"/>
          <w:szCs w:val="28"/>
          <w:lang w:eastAsia="ru-RU"/>
        </w:rPr>
        <w:t xml:space="preserve"> № </w:t>
      </w:r>
      <w:proofErr w:type="gramStart"/>
      <w:r>
        <w:rPr>
          <w:rFonts w:ascii="Times New Roman" w:eastAsia="Times New Roman" w:hAnsi="Times New Roman" w:cs="Times New Roman"/>
          <w:color w:val="68615D"/>
          <w:sz w:val="28"/>
          <w:szCs w:val="28"/>
          <w:lang w:eastAsia="ru-RU"/>
        </w:rPr>
        <w:t>27, ст. 3477).</w:t>
      </w:r>
      <w:proofErr w:type="gramEnd"/>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B1328" w:rsidRDefault="007B1328" w:rsidP="0092518C">
      <w:pPr>
        <w:spacing w:after="0" w:line="24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7B1328">
      <w:pPr>
        <w:spacing w:after="0" w:line="36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7B1328">
      <w:pPr>
        <w:spacing w:after="0" w:line="360" w:lineRule="auto"/>
        <w:jc w:val="both"/>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Pr="0092518C" w:rsidRDefault="007B1328" w:rsidP="007B13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68615D"/>
          <w:sz w:val="28"/>
          <w:szCs w:val="28"/>
          <w:lang w:eastAsia="ru-RU"/>
        </w:rPr>
        <w:t> </w:t>
      </w:r>
      <w:bookmarkStart w:id="0" w:name="_GoBack"/>
      <w:bookmarkEnd w:id="0"/>
    </w:p>
    <w:p w:rsidR="007B1328" w:rsidRDefault="007B1328" w:rsidP="007B1328">
      <w:pPr>
        <w:spacing w:before="150" w:after="150" w:line="360" w:lineRule="auto"/>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7B1328">
      <w:pPr>
        <w:spacing w:before="150" w:after="150" w:line="360" w:lineRule="auto"/>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7B1328">
      <w:pPr>
        <w:spacing w:before="150" w:after="0" w:line="360" w:lineRule="auto"/>
        <w:rPr>
          <w:rFonts w:ascii="Times New Roman" w:eastAsia="Times New Roman" w:hAnsi="Times New Roman" w:cs="Times New Roman"/>
          <w:color w:val="68615D"/>
          <w:sz w:val="28"/>
          <w:szCs w:val="28"/>
          <w:lang w:eastAsia="ru-RU"/>
        </w:rPr>
      </w:pPr>
      <w:r>
        <w:rPr>
          <w:rFonts w:ascii="Times New Roman" w:eastAsia="Times New Roman" w:hAnsi="Times New Roman" w:cs="Times New Roman"/>
          <w:color w:val="68615D"/>
          <w:sz w:val="28"/>
          <w:szCs w:val="28"/>
          <w:lang w:eastAsia="ru-RU"/>
        </w:rPr>
        <w:t> </w:t>
      </w:r>
    </w:p>
    <w:p w:rsidR="007B1328" w:rsidRDefault="007B1328" w:rsidP="007B1328">
      <w:pPr>
        <w:pStyle w:val="1"/>
        <w:spacing w:before="0" w:beforeAutospacing="0" w:after="0" w:afterAutospacing="0" w:line="360" w:lineRule="auto"/>
        <w:rPr>
          <w:b w:val="0"/>
          <w:bCs w:val="0"/>
          <w:color w:val="CE3512"/>
          <w:sz w:val="28"/>
          <w:szCs w:val="28"/>
        </w:rPr>
      </w:pPr>
    </w:p>
    <w:p w:rsidR="007B1328" w:rsidRDefault="007B1328" w:rsidP="007B1328">
      <w:pPr>
        <w:pStyle w:val="1"/>
        <w:spacing w:before="0" w:beforeAutospacing="0" w:after="0" w:afterAutospacing="0" w:line="360" w:lineRule="auto"/>
        <w:rPr>
          <w:b w:val="0"/>
          <w:bCs w:val="0"/>
          <w:color w:val="CE3512"/>
          <w:sz w:val="28"/>
          <w:szCs w:val="28"/>
        </w:rPr>
      </w:pPr>
    </w:p>
    <w:p w:rsidR="007B1328" w:rsidRDefault="007B1328" w:rsidP="007B1328">
      <w:pPr>
        <w:pStyle w:val="1"/>
        <w:spacing w:before="0" w:beforeAutospacing="0" w:after="0" w:afterAutospacing="0" w:line="360" w:lineRule="auto"/>
        <w:rPr>
          <w:b w:val="0"/>
          <w:bCs w:val="0"/>
          <w:color w:val="CE3512"/>
          <w:sz w:val="28"/>
          <w:szCs w:val="28"/>
        </w:rPr>
      </w:pPr>
    </w:p>
    <w:p w:rsidR="007B1328" w:rsidRDefault="007B1328" w:rsidP="007B1328">
      <w:pPr>
        <w:pStyle w:val="1"/>
        <w:spacing w:before="0" w:beforeAutospacing="0" w:after="0" w:afterAutospacing="0" w:line="360" w:lineRule="auto"/>
        <w:rPr>
          <w:b w:val="0"/>
          <w:bCs w:val="0"/>
          <w:color w:val="CE3512"/>
          <w:sz w:val="28"/>
          <w:szCs w:val="28"/>
        </w:rPr>
      </w:pPr>
    </w:p>
    <w:p w:rsidR="007B1328" w:rsidRDefault="007B1328" w:rsidP="007B1328">
      <w:pPr>
        <w:pStyle w:val="1"/>
        <w:spacing w:before="0" w:beforeAutospacing="0" w:after="0" w:afterAutospacing="0" w:line="360" w:lineRule="auto"/>
        <w:rPr>
          <w:b w:val="0"/>
          <w:bCs w:val="0"/>
          <w:color w:val="CE3512"/>
          <w:sz w:val="28"/>
          <w:szCs w:val="28"/>
        </w:rPr>
      </w:pPr>
    </w:p>
    <w:p w:rsidR="007B1328" w:rsidRDefault="007B1328" w:rsidP="007B1328">
      <w:pPr>
        <w:spacing w:line="360" w:lineRule="auto"/>
        <w:rPr>
          <w:rFonts w:ascii="Times New Roman" w:hAnsi="Times New Roman" w:cs="Times New Roman"/>
          <w:sz w:val="28"/>
          <w:szCs w:val="28"/>
        </w:rPr>
      </w:pPr>
    </w:p>
    <w:p w:rsidR="006E03DA" w:rsidRDefault="006E03DA"/>
    <w:sectPr w:rsidR="006E0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89"/>
    <w:rsid w:val="006E03DA"/>
    <w:rsid w:val="007B1328"/>
    <w:rsid w:val="0092518C"/>
    <w:rsid w:val="00D9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28"/>
  </w:style>
  <w:style w:type="paragraph" w:styleId="1">
    <w:name w:val="heading 1"/>
    <w:basedOn w:val="a"/>
    <w:link w:val="10"/>
    <w:uiPriority w:val="9"/>
    <w:qFormat/>
    <w:rsid w:val="007B1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32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28"/>
  </w:style>
  <w:style w:type="paragraph" w:styleId="1">
    <w:name w:val="heading 1"/>
    <w:basedOn w:val="a"/>
    <w:link w:val="10"/>
    <w:uiPriority w:val="9"/>
    <w:qFormat/>
    <w:rsid w:val="007B1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3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8202</Words>
  <Characters>46754</Characters>
  <Application>Microsoft Office Word</Application>
  <DocSecurity>0</DocSecurity>
  <Lines>389</Lines>
  <Paragraphs>109</Paragraphs>
  <ScaleCrop>false</ScaleCrop>
  <Company/>
  <LinksUpToDate>false</LinksUpToDate>
  <CharactersWithSpaces>54847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2015-11-07T18:03:00Z</dcterms:created>
  <dcterms:modified xsi:type="dcterms:W3CDTF">2015-11-08T08:50:00Z</dcterms:modified>
</cp:coreProperties>
</file>