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1"/>
        <w:rPr/>
      </w:pPr>
      <w:r>
        <w:rPr/>
      </w:r>
      <w:bookmarkStart w:id="0" w:name="bookmark10"/>
      <w:bookmarkStart w:id="1" w:name="bookmark10"/>
    </w:p>
    <w:p>
      <w:pPr>
        <w:sectPr>
          <w:type w:val="nextPage"/>
          <w:pgSz w:orient="landscape" w:w="16838" w:h="11906"/>
          <w:pgMar w:left="1061" w:right="946" w:header="0" w:top="568" w:footer="0" w:bottom="728" w:gutter="0"/>
          <w:pgNumType w:start="1" w:fmt="decimal"/>
          <w:formProt w:val="false"/>
          <w:textDirection w:val="lrTb"/>
          <w:docGrid w:type="default" w:linePitch="360" w:charSpace="0"/>
        </w:sectPr>
      </w:pPr>
    </w:p>
    <w:tbl>
      <w:tblPr>
        <w:tblStyle w:val="a6"/>
        <w:tblW w:w="2023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598"/>
        <w:gridCol w:w="9638"/>
      </w:tblGrid>
      <w:tr>
        <w:trPr>
          <w:trHeight w:val="1559" w:hRule="atLeast"/>
        </w:trPr>
        <w:tc>
          <w:tcPr>
            <w:tcW w:w="105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УТВЕРЖДАЮ: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И.о.з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аведующ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его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  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МКДОУ «Детский сад 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№51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«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Колосок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__________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А.А Куликова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(приказ № 0901-4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од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 от 09.01.202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4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г.</w:t>
            </w:r>
          </w:p>
          <w:p>
            <w:pPr>
              <w:pStyle w:val="Normal"/>
              <w:widowControl/>
              <w:spacing w:before="0" w:after="0"/>
              <w:jc w:val="right"/>
              <w:rPr>
                <w:color w:val="auto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r>
          </w:p>
        </w:tc>
      </w:tr>
    </w:tbl>
    <w:p>
      <w:pPr>
        <w:pStyle w:val="23"/>
        <w:keepNext w:val="true"/>
        <w:keepLines/>
        <w:spacing w:before="0" w:after="0"/>
        <w:ind w:hanging="0"/>
        <w:jc w:val="center"/>
        <w:rPr/>
      </w:pPr>
      <w:bookmarkStart w:id="2" w:name="bookmark10"/>
      <w:r>
        <w:rPr/>
        <w:t>План мероприятий по противодействию коррупции</w:t>
      </w:r>
      <w:bookmarkEnd w:id="2"/>
    </w:p>
    <w:p>
      <w:pPr>
        <w:pStyle w:val="23"/>
        <w:keepNext w:val="true"/>
        <w:keepLines/>
        <w:spacing w:before="0" w:after="260"/>
        <w:ind w:firstLine="440"/>
        <w:jc w:val="center"/>
        <w:rPr/>
      </w:pPr>
      <w:bookmarkStart w:id="3" w:name="bookmark9"/>
      <w:bookmarkStart w:id="4" w:name="bookmark8"/>
      <w:bookmarkStart w:id="5" w:name="bookmark11"/>
      <w:r>
        <w:rPr/>
        <w:t xml:space="preserve">в МКДОУ «Детский сад </w:t>
      </w:r>
      <w:r>
        <w:rPr/>
        <w:t>№51</w:t>
      </w:r>
      <w:r>
        <w:rPr/>
        <w:t>«</w:t>
      </w:r>
      <w:r>
        <w:rPr/>
        <w:t>Колосок</w:t>
      </w:r>
      <w:r>
        <w:rPr/>
        <w:t>» на 202</w:t>
      </w:r>
      <w:r>
        <w:rPr/>
        <w:t>4</w:t>
      </w:r>
      <w:r>
        <w:rPr/>
        <w:t xml:space="preserve"> го</w:t>
      </w:r>
      <w:bookmarkEnd w:id="3"/>
      <w:bookmarkEnd w:id="4"/>
      <w:bookmarkEnd w:id="5"/>
      <w:r>
        <w:rPr/>
        <w:t>д</w:t>
      </w:r>
    </w:p>
    <w:p>
      <w:pPr>
        <w:pStyle w:val="12"/>
        <w:spacing w:before="0" w:after="260"/>
        <w:rPr/>
      </w:pPr>
      <w:r>
        <w:rPr>
          <w:b/>
          <w:bCs/>
        </w:rPr>
        <w:t xml:space="preserve">Цель: </w:t>
      </w:r>
      <w:r>
        <w:rPr/>
        <w:t>создание и внедрение организационно-правовых механизмов, нравственно-психологической атмосферы, направленных на эффективную профилактику коррупции в ДОУ.</w:t>
      </w:r>
    </w:p>
    <w:tbl>
      <w:tblPr>
        <w:tblW w:w="14683" w:type="dxa"/>
        <w:jc w:val="center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754"/>
        <w:gridCol w:w="8462"/>
        <w:gridCol w:w="2107"/>
        <w:gridCol w:w="3359"/>
      </w:tblGrid>
      <w:tr>
        <w:trPr>
          <w:trHeight w:val="317" w:hRule="exac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 xml:space="preserve">№ </w:t>
            </w:r>
            <w:r>
              <w:rPr>
                <w:color w:val="000000"/>
              </w:rPr>
              <w:t>п/п</w:t>
            </w:r>
          </w:p>
        </w:tc>
        <w:tc>
          <w:tcPr>
            <w:tcW w:w="8462" w:type="dxa"/>
            <w:tcBorders>
              <w:top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Наименование мероприятия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Сроки проведения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Ответственный</w:t>
            </w:r>
          </w:p>
        </w:tc>
      </w:tr>
      <w:tr>
        <w:trPr>
          <w:trHeight w:val="326" w:hRule="exact"/>
        </w:trPr>
        <w:tc>
          <w:tcPr>
            <w:tcW w:w="1468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b/>
                <w:bCs/>
              </w:rPr>
              <w:t>1. Контроль соблюдения законодательства в области противодействия коррупции</w:t>
            </w:r>
          </w:p>
        </w:tc>
      </w:tr>
      <w:tr>
        <w:trPr>
          <w:trHeight w:val="576" w:hRule="exac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1.1.</w:t>
            </w:r>
          </w:p>
        </w:tc>
        <w:tc>
          <w:tcPr>
            <w:tcW w:w="846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68"/>
              <w:rPr/>
            </w:pPr>
            <w:r>
              <w:rPr>
                <w:color w:val="000000"/>
              </w:rPr>
              <w:t>Мониторинг изменений действующего законодательства в области противодействия коррупции.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jc w:val="center"/>
              <w:rPr/>
            </w:pPr>
            <w:r>
              <w:rPr/>
              <w:t>В течение года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И.о.з</w:t>
            </w:r>
            <w:r>
              <w:rPr>
                <w:color w:val="000000"/>
              </w:rPr>
              <w:t>аведующ</w:t>
            </w:r>
            <w:r>
              <w:rPr>
                <w:color w:val="000000"/>
              </w:rPr>
              <w:t>его</w:t>
            </w:r>
          </w:p>
        </w:tc>
      </w:tr>
      <w:tr>
        <w:trPr>
          <w:trHeight w:val="1675" w:hRule="exac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1.2.</w:t>
            </w:r>
          </w:p>
        </w:tc>
        <w:tc>
          <w:tcPr>
            <w:tcW w:w="846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68"/>
              <w:rPr/>
            </w:pPr>
            <w:r>
              <w:rPr/>
              <w:t>Рассмотрение вопросов исполнения законодательства в области противодействия коррупции, об эффективности принимаемых мер по противодействию «бытовой» коррупции на:</w:t>
            </w:r>
          </w:p>
          <w:p>
            <w:pPr>
              <w:pStyle w:val="Style21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44" w:leader="none"/>
              </w:tabs>
              <w:spacing w:lineRule="auto" w:line="268"/>
              <w:rPr/>
            </w:pPr>
            <w:r>
              <w:rPr/>
              <w:t>общих собраниях трудового коллектива;</w:t>
            </w:r>
          </w:p>
          <w:p>
            <w:pPr>
              <w:pStyle w:val="Style21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44" w:leader="none"/>
              </w:tabs>
              <w:spacing w:lineRule="auto" w:line="268"/>
              <w:rPr/>
            </w:pPr>
            <w:r>
              <w:rPr/>
              <w:t>заседаниях родительских комитетов, педагогических советов;</w:t>
            </w:r>
          </w:p>
          <w:p>
            <w:pPr>
              <w:pStyle w:val="Style21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39" w:leader="none"/>
              </w:tabs>
              <w:spacing w:lineRule="auto" w:line="268"/>
              <w:rPr/>
            </w:pPr>
            <w:r>
              <w:rPr/>
              <w:t>родительских собраниях.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jc w:val="center"/>
              <w:rPr/>
            </w:pPr>
            <w:r>
              <w:rPr>
                <w:color w:val="000000"/>
              </w:rPr>
              <w:t>В течение года</w:t>
            </w:r>
          </w:p>
          <w:p>
            <w:pPr>
              <w:pStyle w:val="Style21"/>
              <w:widowControl w:val="false"/>
              <w:jc w:val="center"/>
              <w:rPr/>
            </w:pPr>
            <w:r>
              <w:rPr>
                <w:color w:val="000000"/>
              </w:rPr>
              <w:t>(по плану)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И.о.з</w:t>
            </w:r>
            <w:r>
              <w:rPr>
                <w:color w:val="000000"/>
              </w:rPr>
              <w:t>аведующ</w:t>
            </w:r>
            <w:r>
              <w:rPr>
                <w:color w:val="000000"/>
              </w:rPr>
              <w:t>его</w:t>
            </w:r>
          </w:p>
        </w:tc>
      </w:tr>
      <w:tr>
        <w:trPr>
          <w:trHeight w:val="656" w:hRule="exac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ind w:firstLine="200"/>
              <w:rPr/>
            </w:pPr>
            <w:r>
              <w:rPr/>
              <w:t>1.3.</w:t>
            </w:r>
          </w:p>
        </w:tc>
        <w:tc>
          <w:tcPr>
            <w:tcW w:w="846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rPr/>
            </w:pPr>
            <w:r>
              <w:rPr>
                <w:color w:val="000000"/>
              </w:rPr>
              <w:t>Проведение антикоррупционной экспертизы локальных актов ДОУ, обеспечивающей противодействие коррупции и осуществление контроля за исполнением локальных актов.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И.о.з</w:t>
            </w:r>
            <w:r>
              <w:rPr>
                <w:color w:val="000000"/>
              </w:rPr>
              <w:t>аведующ</w:t>
            </w:r>
            <w:r>
              <w:rPr>
                <w:color w:val="000000"/>
              </w:rPr>
              <w:t>его</w:t>
            </w:r>
          </w:p>
        </w:tc>
      </w:tr>
      <w:tr>
        <w:trPr>
          <w:trHeight w:val="576" w:hRule="exac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ind w:firstLine="200"/>
              <w:rPr/>
            </w:pPr>
            <w:r>
              <w:rPr>
                <w:color w:val="000000"/>
              </w:rPr>
              <w:t>1.4.</w:t>
            </w:r>
          </w:p>
        </w:tc>
        <w:tc>
          <w:tcPr>
            <w:tcW w:w="846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rPr/>
            </w:pPr>
            <w:r>
              <w:rPr>
                <w:color w:val="000000"/>
              </w:rPr>
              <w:t>Организация проверки достоверности представляемых работником персональных данных и иных сведений при поступлении на работу.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jc w:val="center"/>
              <w:rPr/>
            </w:pPr>
            <w:r>
              <w:rPr/>
              <w:t>при поступлении на работу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 w:before="160" w:after="0"/>
              <w:jc w:val="center"/>
              <w:rPr/>
            </w:pPr>
            <w:r>
              <w:rPr>
                <w:color w:val="000000"/>
              </w:rPr>
              <w:t>И.о.з</w:t>
            </w:r>
            <w:r>
              <w:rPr>
                <w:color w:val="000000"/>
              </w:rPr>
              <w:t>аведующ</w:t>
            </w:r>
            <w:r>
              <w:rPr>
                <w:color w:val="000000"/>
              </w:rPr>
              <w:t>его</w:t>
            </w:r>
          </w:p>
        </w:tc>
      </w:tr>
      <w:tr>
        <w:trPr>
          <w:trHeight w:val="869" w:hRule="exac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ind w:firstLine="200"/>
              <w:rPr/>
            </w:pPr>
            <w:r>
              <w:rPr>
                <w:color w:val="000000"/>
              </w:rPr>
              <w:t>1.5.</w:t>
            </w:r>
          </w:p>
        </w:tc>
        <w:tc>
          <w:tcPr>
            <w:tcW w:w="8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rPr/>
            </w:pPr>
            <w:r>
              <w:rPr>
                <w:color w:val="000000"/>
              </w:rPr>
              <w:t>Подготовка и внесение изменений и дополнений в действующие локальные акты по результатам антикоррупционной экспертизы, с целью устранения коррупционных факторов.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jc w:val="center"/>
              <w:rPr/>
            </w:pPr>
            <w:r>
              <w:rPr/>
              <w:t>В течение месяца с момента выявления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И.о.з</w:t>
            </w:r>
            <w:r>
              <w:rPr>
                <w:color w:val="000000"/>
              </w:rPr>
              <w:t>аведующ</w:t>
            </w:r>
            <w:r>
              <w:rPr>
                <w:color w:val="000000"/>
              </w:rPr>
              <w:t>его</w:t>
            </w:r>
          </w:p>
        </w:tc>
      </w:tr>
      <w:tr>
        <w:trPr>
          <w:trHeight w:val="531" w:hRule="exac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rPr/>
            </w:pPr>
            <w:r>
              <w:rPr>
                <w:color w:val="000000"/>
              </w:rPr>
              <w:t>1.6.</w:t>
            </w:r>
          </w:p>
        </w:tc>
        <w:tc>
          <w:tcPr>
            <w:tcW w:w="8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76"/>
              <w:rPr/>
            </w:pPr>
            <w:r>
              <w:rPr/>
              <w:t>Обеспечение взаимодействия с правоохранительными органами по вопросам борьбы с коррупцией.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68"/>
              <w:rPr/>
            </w:pPr>
            <w:r>
              <w:rPr/>
              <w:t>по мере возникновения.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rPr/>
            </w:pPr>
            <w:r>
              <w:rPr>
                <w:color w:val="000000"/>
              </w:rPr>
              <w:t xml:space="preserve">               </w:t>
            </w:r>
            <w:r>
              <w:rPr>
                <w:color w:val="000000"/>
              </w:rPr>
              <w:t>И.о.заведующего</w:t>
            </w:r>
          </w:p>
        </w:tc>
      </w:tr>
      <w:tr>
        <w:trPr>
          <w:trHeight w:val="567" w:hRule="exact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rPr/>
            </w:pPr>
            <w:r>
              <w:rPr/>
              <w:t>1.7.</w:t>
            </w:r>
          </w:p>
        </w:tc>
        <w:tc>
          <w:tcPr>
            <w:tcW w:w="8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59"/>
              <w:rPr/>
            </w:pPr>
            <w:r>
              <w:rPr/>
              <w:t>Осуществление контроля за полнотой и качеством расходования денежных средств в ДОУ. Контроль за финансовыми расчетами бухгалтерии.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rPr/>
            </w:pPr>
            <w:r>
              <w:rPr>
                <w:color w:val="000000"/>
              </w:rPr>
              <w:t>В течение</w:t>
            </w:r>
          </w:p>
          <w:p>
            <w:pPr>
              <w:pStyle w:val="Style21"/>
              <w:widowControl w:val="false"/>
              <w:spacing w:lineRule="auto" w:line="240"/>
              <w:rPr/>
            </w:pPr>
            <w:r>
              <w:rPr>
                <w:color w:val="000000"/>
              </w:rPr>
              <w:t>года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И.о.з</w:t>
            </w:r>
            <w:r>
              <w:rPr>
                <w:color w:val="000000"/>
              </w:rPr>
              <w:t>аведующ</w:t>
            </w:r>
            <w:r>
              <w:rPr>
                <w:color w:val="000000"/>
              </w:rPr>
              <w:t>его</w:t>
            </w:r>
          </w:p>
        </w:tc>
      </w:tr>
    </w:tbl>
    <w:p>
      <w:pPr>
        <w:pStyle w:val="Normal"/>
        <w:spacing w:lineRule="exact" w:line="1"/>
        <w:rPr/>
      </w:pPr>
      <w:r>
        <w:rPr/>
      </w:r>
      <w:r>
        <w:br w:type="page"/>
      </w:r>
    </w:p>
    <w:tbl>
      <w:tblPr>
        <w:tblW w:w="14721" w:type="dxa"/>
        <w:jc w:val="center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762"/>
        <w:gridCol w:w="8472"/>
        <w:gridCol w:w="2112"/>
        <w:gridCol w:w="3374"/>
      </w:tblGrid>
      <w:tr>
        <w:trPr>
          <w:trHeight w:val="293" w:hRule="exact"/>
        </w:trPr>
        <w:tc>
          <w:tcPr>
            <w:tcW w:w="1472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pageBreakBefore/>
              <w:widowControl w:val="false"/>
              <w:spacing w:lineRule="auto" w:line="240"/>
              <w:jc w:val="center"/>
              <w:rPr/>
            </w:pPr>
            <w:r>
              <w:rPr>
                <w:b/>
                <w:bCs/>
              </w:rPr>
              <w:t>2. Меры по совершенствованию функционирования МКДОУ</w:t>
            </w:r>
          </w:p>
        </w:tc>
      </w:tr>
      <w:tr>
        <w:trPr>
          <w:trHeight w:val="1128" w:hRule="exact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/>
              <w:t>2.1.</w:t>
            </w:r>
          </w:p>
        </w:tc>
        <w:tc>
          <w:tcPr>
            <w:tcW w:w="847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rPr/>
            </w:pPr>
            <w:r>
              <w:rPr>
                <w:color w:val="000000"/>
              </w:rPr>
              <w:t>Рассмотрение вопросов исполнения законодательства в области противодействия коррупции на Общем собрании работников ДОУ. Совершенствование механизма внутреннего контроля за соблюдением работниками обязанностей, запретов и ограничений, установленных действующим законодательством.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jc w:val="center"/>
              <w:rPr/>
            </w:pPr>
            <w:r>
              <w:rPr>
                <w:color w:val="000000"/>
              </w:rPr>
              <w:t>С июня в течение года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И.о.з</w:t>
            </w:r>
            <w:r>
              <w:rPr>
                <w:color w:val="000000"/>
              </w:rPr>
              <w:t>аведующ</w:t>
            </w:r>
            <w:r>
              <w:rPr>
                <w:color w:val="000000"/>
              </w:rPr>
              <w:t>его</w:t>
            </w:r>
          </w:p>
        </w:tc>
      </w:tr>
      <w:tr>
        <w:trPr>
          <w:trHeight w:val="1123" w:hRule="exact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/>
              <w:t>2.2.</w:t>
            </w:r>
          </w:p>
        </w:tc>
        <w:tc>
          <w:tcPr>
            <w:tcW w:w="847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68"/>
              <w:rPr/>
            </w:pPr>
            <w:r>
              <w:rPr>
                <w:color w:val="000000"/>
              </w:rPr>
              <w:t>Разработка и утверждение локальных актов ДОУ по противодействию коррупции в детском саду: -план мероприятий;</w:t>
            </w:r>
          </w:p>
          <w:p>
            <w:pPr>
              <w:pStyle w:val="Style21"/>
              <w:widowControl w:val="false"/>
              <w:spacing w:lineRule="auto" w:line="268"/>
              <w:ind w:left="1680" w:hanging="0"/>
              <w:rPr/>
            </w:pPr>
            <w:r>
              <w:rPr>
                <w:color w:val="000000"/>
              </w:rPr>
              <w:t>-приказы;</w:t>
            </w:r>
          </w:p>
          <w:p>
            <w:pPr>
              <w:pStyle w:val="Style21"/>
              <w:widowControl w:val="false"/>
              <w:spacing w:lineRule="auto" w:line="268"/>
              <w:ind w:left="1680" w:hanging="0"/>
              <w:rPr/>
            </w:pPr>
            <w:r>
              <w:rPr>
                <w:color w:val="000000"/>
              </w:rPr>
              <w:t>-положения и пр.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61"/>
              <w:jc w:val="center"/>
              <w:rPr/>
            </w:pPr>
            <w:r>
              <w:rPr>
                <w:color w:val="000000"/>
              </w:rPr>
              <w:t>С июня в течение года по мере необходимости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И.о.з</w:t>
            </w:r>
            <w:r>
              <w:rPr>
                <w:color w:val="000000"/>
              </w:rPr>
              <w:t>аведующ</w:t>
            </w:r>
            <w:r>
              <w:rPr>
                <w:color w:val="000000"/>
              </w:rPr>
              <w:t>его</w:t>
            </w:r>
          </w:p>
        </w:tc>
      </w:tr>
      <w:tr>
        <w:trPr>
          <w:trHeight w:val="850" w:hRule="exact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2.3.</w:t>
            </w:r>
          </w:p>
        </w:tc>
        <w:tc>
          <w:tcPr>
            <w:tcW w:w="847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rPr/>
            </w:pPr>
            <w:r>
              <w:rPr>
                <w:color w:val="000000"/>
              </w:rPr>
              <w:t>Обеспечение наличия в ДОУ «Журнала учета сообщений о совершении коррупционных правонарушений работниками МКДОУ».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Август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jc w:val="center"/>
              <w:rPr/>
            </w:pPr>
            <w:r>
              <w:rPr/>
              <w:t>Ответственный за профилактику коррупционных и иных правонарушений в МКДОУ</w:t>
            </w:r>
          </w:p>
        </w:tc>
      </w:tr>
      <w:tr>
        <w:trPr>
          <w:trHeight w:val="293" w:hRule="exact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40"/>
              <w:ind w:firstLine="180"/>
              <w:rPr/>
            </w:pPr>
            <w:r>
              <w:rPr/>
              <w:t>2.4.</w:t>
            </w:r>
          </w:p>
        </w:tc>
        <w:tc>
          <w:tcPr>
            <w:tcW w:w="847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40"/>
              <w:rPr/>
            </w:pPr>
            <w:r>
              <w:rPr/>
              <w:t>Размещение информации по антикоррупционной тематике на сайте ДОУ.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Сентябрь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Ответственный за сайт</w:t>
            </w:r>
          </w:p>
        </w:tc>
      </w:tr>
      <w:tr>
        <w:trPr>
          <w:trHeight w:val="571" w:hRule="exact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ind w:firstLine="180"/>
              <w:rPr/>
            </w:pPr>
            <w:r>
              <w:rPr>
                <w:color w:val="000000"/>
              </w:rPr>
              <w:t>2.5.</w:t>
            </w:r>
          </w:p>
        </w:tc>
        <w:tc>
          <w:tcPr>
            <w:tcW w:w="847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rPr/>
            </w:pPr>
            <w:r>
              <w:rPr>
                <w:color w:val="000000"/>
              </w:rPr>
              <w:t>Организация и проведение инвентаризации имущества ДОУ по анализу эффективности его использования.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Ежегодно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Завед</w:t>
            </w:r>
            <w:r>
              <w:rPr>
                <w:color w:val="000000"/>
              </w:rPr>
              <w:t>ующий хозяйством</w:t>
            </w:r>
          </w:p>
        </w:tc>
      </w:tr>
      <w:tr>
        <w:trPr>
          <w:trHeight w:val="1244" w:hRule="exact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ind w:firstLine="180"/>
              <w:rPr/>
            </w:pPr>
            <w:r>
              <w:rPr>
                <w:color w:val="000000"/>
              </w:rPr>
              <w:t>2.6.</w:t>
            </w:r>
          </w:p>
        </w:tc>
        <w:tc>
          <w:tcPr>
            <w:tcW w:w="847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rPr/>
            </w:pPr>
            <w:r>
              <w:rPr/>
              <w:t>Усиление внутреннего контроля в ДОУ по вопросам:</w:t>
            </w:r>
          </w:p>
          <w:p>
            <w:pPr>
              <w:pStyle w:val="Style21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139" w:leader="none"/>
              </w:tabs>
              <w:spacing w:lineRule="auto" w:line="240"/>
              <w:rPr/>
            </w:pPr>
            <w:r>
              <w:rPr/>
              <w:t>исполнение должностных обязанностей всеми работниками ДОУ;</w:t>
            </w:r>
          </w:p>
          <w:p>
            <w:pPr>
              <w:pStyle w:val="Style21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139" w:leader="none"/>
              </w:tabs>
              <w:spacing w:lineRule="auto" w:line="240"/>
              <w:rPr/>
            </w:pPr>
            <w:r>
              <w:rPr/>
              <w:t>организация и проведение образовательной деятельности;</w:t>
            </w:r>
          </w:p>
          <w:p>
            <w:pPr>
              <w:pStyle w:val="Style21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144" w:leader="none"/>
              </w:tabs>
              <w:spacing w:lineRule="auto" w:line="240"/>
              <w:rPr/>
            </w:pPr>
            <w:r>
              <w:rPr/>
              <w:t>организация питания детей в ДОУ;</w:t>
            </w:r>
          </w:p>
          <w:p>
            <w:pPr>
              <w:pStyle w:val="Style21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139" w:leader="none"/>
              </w:tabs>
              <w:spacing w:lineRule="auto" w:line="240"/>
              <w:rPr/>
            </w:pPr>
            <w:r>
              <w:rPr/>
              <w:t>обеспечение выполнения требований СанПиН в ДОУ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И.о.з</w:t>
            </w:r>
            <w:r>
              <w:rPr>
                <w:color w:val="000000"/>
              </w:rPr>
              <w:t>аведующ</w:t>
            </w:r>
            <w:r>
              <w:rPr>
                <w:color w:val="000000"/>
              </w:rPr>
              <w:t>его</w:t>
            </w:r>
          </w:p>
        </w:tc>
      </w:tr>
      <w:tr>
        <w:trPr>
          <w:trHeight w:val="1417" w:hRule="exact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ind w:firstLine="180"/>
              <w:rPr/>
            </w:pPr>
            <w:r>
              <w:rPr/>
              <w:t>2.7.</w:t>
            </w:r>
          </w:p>
        </w:tc>
        <w:tc>
          <w:tcPr>
            <w:tcW w:w="847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68"/>
              <w:rPr/>
            </w:pPr>
            <w:r>
              <w:rPr/>
              <w:t>Обеспечение соблюдения прав всех участников образовательного процесса в ДОУ в части:</w:t>
            </w:r>
          </w:p>
          <w:p>
            <w:pPr>
              <w:pStyle w:val="Style21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202" w:leader="none"/>
              </w:tabs>
              <w:spacing w:lineRule="auto" w:line="268"/>
              <w:rPr/>
            </w:pPr>
            <w:r>
              <w:rPr/>
              <w:t>сохранения и укрепления здоровья детей, комплексной безопасности воспитанников;</w:t>
            </w:r>
          </w:p>
          <w:p>
            <w:pPr>
              <w:pStyle w:val="Style21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197" w:leader="none"/>
              </w:tabs>
              <w:spacing w:lineRule="auto" w:line="268"/>
              <w:rPr/>
            </w:pPr>
            <w:r>
              <w:rPr/>
              <w:t>обеспечения повышения качества образования;</w:t>
            </w:r>
          </w:p>
          <w:p>
            <w:pPr>
              <w:pStyle w:val="Style21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134" w:leader="none"/>
              </w:tabs>
              <w:spacing w:lineRule="auto" w:line="268"/>
              <w:rPr/>
            </w:pPr>
            <w:r>
              <w:rPr/>
              <w:t>совершенствования механизмов управления.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jc w:val="center"/>
              <w:rPr/>
            </w:pPr>
            <w:r>
              <w:rPr>
                <w:color w:val="000000"/>
              </w:rPr>
              <w:t>И.о.з</w:t>
            </w:r>
            <w:r>
              <w:rPr>
                <w:color w:val="000000"/>
              </w:rPr>
              <w:t>аведующ</w:t>
            </w:r>
            <w:r>
              <w:rPr>
                <w:color w:val="000000"/>
              </w:rPr>
              <w:t>его</w:t>
            </w:r>
          </w:p>
          <w:p>
            <w:pPr>
              <w:pStyle w:val="Style21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Все воспитатели </w:t>
            </w:r>
          </w:p>
          <w:p>
            <w:pPr>
              <w:pStyle w:val="Style21"/>
              <w:widowControl w:val="false"/>
              <w:jc w:val="center"/>
              <w:rPr/>
            </w:pPr>
            <w:r>
              <w:rPr>
                <w:color w:val="000000"/>
              </w:rPr>
              <w:t>Все работники</w:t>
            </w:r>
          </w:p>
        </w:tc>
      </w:tr>
      <w:tr>
        <w:trPr>
          <w:trHeight w:val="600" w:hRule="exact"/>
        </w:trPr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39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59"/>
              <w:jc w:val="center"/>
              <w:rPr/>
            </w:pPr>
            <w:r>
              <w:rPr>
                <w:b/>
                <w:bCs/>
              </w:rPr>
              <w:t>3. Меры по правовому просвещению и повышению антикоррупционной компетентности сотрудников, воспитанников МКДОУ и их родителей</w:t>
            </w:r>
          </w:p>
        </w:tc>
      </w:tr>
    </w:tbl>
    <w:p>
      <w:pPr>
        <w:pStyle w:val="Normal"/>
        <w:spacing w:lineRule="exact" w:line="1"/>
        <w:rPr/>
      </w:pPr>
      <w:r>
        <w:rPr/>
        <mc:AlternateContent>
          <mc:Choice Requires="wps">
            <w:drawing>
              <wp:anchor behindDoc="1" distT="0" distB="0" distL="114300" distR="114300" simplePos="0" locked="0" layoutInCell="0" allowOverlap="1" relativeHeight="2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0694035" cy="755713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"/>
                        <wps:cNvSpPr/>
                      </wps:nvSpPr>
                      <wps:spPr>
                        <a:xfrm>
                          <a:off x="0" y="0"/>
                          <a:ext cx="10693440" cy="7556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fefefe" stroked="f" style="position:absolute;margin-left:0.05pt;margin-top:0pt;width:841.95pt;height:594.95pt;mso-wrap-style:none;v-text-anchor:middle;mso-position-horizontal-relative:page;mso-position-vertical-relative:page">
                <v:fill o:detectmouseclick="t" type="solid" color2="#010101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Normal"/>
        <w:spacing w:lineRule="exact" w:line="1"/>
        <w:rPr/>
      </w:pPr>
      <w:r>
        <w:rPr/>
      </w:r>
      <w:r>
        <w:br w:type="page"/>
      </w:r>
    </w:p>
    <w:tbl>
      <w:tblPr>
        <w:tblW w:w="14736" w:type="dxa"/>
        <w:jc w:val="center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763"/>
        <w:gridCol w:w="8501"/>
        <w:gridCol w:w="2093"/>
        <w:gridCol w:w="3378"/>
      </w:tblGrid>
      <w:tr>
        <w:trPr>
          <w:trHeight w:val="3082" w:hRule="exact"/>
        </w:trPr>
        <w:tc>
          <w:tcPr>
            <w:tcW w:w="76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pageBreakBefore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3.1.</w:t>
            </w:r>
          </w:p>
        </w:tc>
        <w:tc>
          <w:tcPr>
            <w:tcW w:w="8501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64"/>
              <w:rPr/>
            </w:pPr>
            <w:r>
              <w:rPr/>
              <w:t>Организация и проведение мероприятий, посвященных Международному дню борьбы с коррупцией (9 декабря), направленных на формирование в обществе нетерпимости к коррупционному поведению:</w:t>
            </w:r>
          </w:p>
          <w:p>
            <w:pPr>
              <w:pStyle w:val="Style21"/>
              <w:widowControl w:val="false"/>
              <w:numPr>
                <w:ilvl w:val="0"/>
                <w:numId w:val="4"/>
              </w:numPr>
              <w:tabs>
                <w:tab w:val="clear" w:pos="708"/>
                <w:tab w:val="left" w:pos="139" w:leader="none"/>
              </w:tabs>
              <w:spacing w:lineRule="auto" w:line="264"/>
              <w:rPr/>
            </w:pPr>
            <w:r>
              <w:rPr/>
              <w:t>Проведение педсовета;</w:t>
            </w:r>
          </w:p>
          <w:p>
            <w:pPr>
              <w:pStyle w:val="Style21"/>
              <w:widowControl w:val="false"/>
              <w:numPr>
                <w:ilvl w:val="0"/>
                <w:numId w:val="4"/>
              </w:numPr>
              <w:tabs>
                <w:tab w:val="clear" w:pos="708"/>
                <w:tab w:val="left" w:pos="134" w:leader="none"/>
              </w:tabs>
              <w:spacing w:lineRule="auto" w:line="264"/>
              <w:rPr/>
            </w:pPr>
            <w:r>
              <w:rPr/>
              <w:t>Проведение общего родительского собрания;</w:t>
            </w:r>
          </w:p>
          <w:p>
            <w:pPr>
              <w:pStyle w:val="Style21"/>
              <w:widowControl w:val="false"/>
              <w:numPr>
                <w:ilvl w:val="0"/>
                <w:numId w:val="4"/>
              </w:numPr>
              <w:tabs>
                <w:tab w:val="clear" w:pos="708"/>
                <w:tab w:val="left" w:pos="139" w:leader="none"/>
              </w:tabs>
              <w:spacing w:lineRule="auto" w:line="264"/>
              <w:rPr/>
            </w:pPr>
            <w:r>
              <w:rPr/>
              <w:t>Проведение общего собрания работников ДОУ;</w:t>
            </w:r>
          </w:p>
          <w:p>
            <w:pPr>
              <w:pStyle w:val="Style21"/>
              <w:widowControl w:val="false"/>
              <w:numPr>
                <w:ilvl w:val="0"/>
                <w:numId w:val="4"/>
              </w:numPr>
              <w:tabs>
                <w:tab w:val="clear" w:pos="708"/>
                <w:tab w:val="left" w:pos="134" w:leader="none"/>
              </w:tabs>
              <w:spacing w:lineRule="auto" w:line="264"/>
              <w:rPr/>
            </w:pPr>
            <w:r>
              <w:rPr/>
              <w:t>Проведение анкетирования родителей: «Уровень удовлетворенности граждан качеством и доступностью услуг в сфере образования»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jc w:val="center"/>
              <w:rPr/>
            </w:pPr>
            <w:r>
              <w:rPr>
                <w:color w:val="000000"/>
              </w:rPr>
              <w:t>Первая декада декабря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jc w:val="center"/>
              <w:rPr/>
            </w:pPr>
            <w:r>
              <w:rPr/>
              <w:t>Ответственный за профилактику коррупционных и иных правонарушений в МКДОУ</w:t>
            </w:r>
          </w:p>
        </w:tc>
      </w:tr>
      <w:tr>
        <w:trPr>
          <w:trHeight w:val="571" w:hRule="exact"/>
        </w:trPr>
        <w:tc>
          <w:tcPr>
            <w:tcW w:w="76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/>
              <w:t>3.2.</w:t>
            </w:r>
          </w:p>
        </w:tc>
        <w:tc>
          <w:tcPr>
            <w:tcW w:w="8501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rPr/>
            </w:pPr>
            <w:r>
              <w:rPr/>
              <w:t>Организация участия педагогических сотрудников ДОУ в семинарах по вопросам формирования антикоррупционного поведения.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ind w:firstLine="240"/>
              <w:rPr/>
            </w:pPr>
            <w:r>
              <w:rPr/>
              <w:t>В течение года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/>
              <w:t>Заместитель заведующего по АХЧ</w:t>
            </w:r>
          </w:p>
        </w:tc>
      </w:tr>
      <w:tr>
        <w:trPr>
          <w:trHeight w:val="1128" w:hRule="exact"/>
        </w:trPr>
        <w:tc>
          <w:tcPr>
            <w:tcW w:w="76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/>
              <w:t>3.3.</w:t>
            </w:r>
          </w:p>
        </w:tc>
        <w:tc>
          <w:tcPr>
            <w:tcW w:w="8501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rPr/>
            </w:pPr>
            <w:r>
              <w:rPr/>
              <w:t>Оказание консультативной помощи работникам ДОУ по вопросам, связанным с соблюдением ограничений, выполнением обязательств, не нарушения запретов, установленных Федеральными законами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jc w:val="center"/>
              <w:rPr/>
            </w:pPr>
            <w:r>
              <w:rPr/>
              <w:t>при поступлении на работу;</w:t>
            </w:r>
          </w:p>
          <w:p>
            <w:pPr>
              <w:pStyle w:val="Style21"/>
              <w:widowControl w:val="false"/>
              <w:jc w:val="center"/>
              <w:rPr/>
            </w:pPr>
            <w:r>
              <w:rPr/>
              <w:t>при возникновении необходимости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Заведующий</w:t>
            </w:r>
          </w:p>
        </w:tc>
      </w:tr>
      <w:tr>
        <w:trPr>
          <w:trHeight w:val="293" w:hRule="exact"/>
        </w:trPr>
        <w:tc>
          <w:tcPr>
            <w:tcW w:w="76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1397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b/>
                <w:bCs/>
              </w:rPr>
              <w:t>4. Взаимодействие МКДОУ и родителей (законных представителей) воспитанников</w:t>
            </w:r>
          </w:p>
        </w:tc>
      </w:tr>
      <w:tr>
        <w:trPr>
          <w:trHeight w:val="571" w:hRule="exact"/>
        </w:trPr>
        <w:tc>
          <w:tcPr>
            <w:tcW w:w="76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4.1.</w:t>
            </w:r>
          </w:p>
        </w:tc>
        <w:tc>
          <w:tcPr>
            <w:tcW w:w="8501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76"/>
              <w:rPr/>
            </w:pPr>
            <w:r>
              <w:rPr>
                <w:color w:val="000000"/>
              </w:rPr>
              <w:t>Информирование родителей (законных представителей) о правилах приема в ДОУ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ind w:firstLine="240"/>
              <w:rPr/>
            </w:pPr>
            <w:r>
              <w:rPr>
                <w:color w:val="000000"/>
              </w:rPr>
              <w:t>В течение года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Заведующий</w:t>
            </w:r>
          </w:p>
        </w:tc>
      </w:tr>
      <w:tr>
        <w:trPr>
          <w:trHeight w:val="576" w:hRule="exact"/>
        </w:trPr>
        <w:tc>
          <w:tcPr>
            <w:tcW w:w="76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ind w:firstLine="180"/>
              <w:rPr/>
            </w:pPr>
            <w:r>
              <w:rPr>
                <w:color w:val="000000"/>
              </w:rPr>
              <w:t>4.2.</w:t>
            </w:r>
          </w:p>
        </w:tc>
        <w:tc>
          <w:tcPr>
            <w:tcW w:w="8501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68"/>
              <w:rPr/>
            </w:pPr>
            <w:r>
              <w:rPr>
                <w:color w:val="000000"/>
              </w:rPr>
              <w:t>Информирование родителей (законных представителей) о нормативно-правовой документации МКДОУ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ind w:firstLine="240"/>
              <w:rPr/>
            </w:pPr>
            <w:r>
              <w:rPr/>
              <w:t>В течение года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Заведующий</w:t>
            </w:r>
          </w:p>
        </w:tc>
      </w:tr>
      <w:tr>
        <w:trPr>
          <w:trHeight w:val="860" w:hRule="exact"/>
        </w:trPr>
        <w:tc>
          <w:tcPr>
            <w:tcW w:w="76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ind w:firstLine="180"/>
              <w:rPr/>
            </w:pPr>
            <w:r>
              <w:rPr>
                <w:color w:val="000000"/>
              </w:rPr>
              <w:t>4.3.</w:t>
            </w:r>
          </w:p>
        </w:tc>
        <w:tc>
          <w:tcPr>
            <w:tcW w:w="8501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64"/>
              <w:rPr/>
            </w:pPr>
            <w:r>
              <w:rPr/>
              <w:t xml:space="preserve">Проведение ежегодного опроса родителей (законных представителей) воспитанников с целью определения степени их удовлетворенности работой </w:t>
            </w:r>
            <w:r>
              <w:rPr>
                <w:color w:val="000000"/>
              </w:rPr>
              <w:t xml:space="preserve">ДОУ, </w:t>
            </w:r>
            <w:r>
              <w:rPr/>
              <w:t>качеством предоставляемых образовательных услуг.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Декабрь</w:t>
            </w:r>
          </w:p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Май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Воспитатели групп</w:t>
            </w:r>
          </w:p>
        </w:tc>
      </w:tr>
      <w:tr>
        <w:trPr>
          <w:trHeight w:val="1680" w:hRule="exact"/>
        </w:trPr>
        <w:tc>
          <w:tcPr>
            <w:tcW w:w="76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ind w:firstLine="180"/>
              <w:rPr/>
            </w:pPr>
            <w:r>
              <w:rPr/>
              <w:t>4.4.</w:t>
            </w:r>
          </w:p>
        </w:tc>
        <w:tc>
          <w:tcPr>
            <w:tcW w:w="8501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64"/>
              <w:rPr/>
            </w:pPr>
            <w:r>
              <w:rPr/>
              <w:t>Обеспечение функционирования сайта ДОУ, в соответствии с Федеральным законодательством, размещения на нем информации о деятельности ДОУ, правил приема в ДОУ.</w:t>
            </w:r>
          </w:p>
          <w:p>
            <w:pPr>
              <w:pStyle w:val="Style21"/>
              <w:widowControl w:val="false"/>
              <w:spacing w:lineRule="auto" w:line="264"/>
              <w:ind w:firstLine="140"/>
              <w:rPr/>
            </w:pPr>
            <w:r>
              <w:rPr/>
              <w:t>Организация и обеспечение постоянного функционирования «горячей линии» по приему от населения информации о фактах коррупционного поведения работников учреждения с использованием линии связи и сети интернет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ind w:firstLine="240"/>
              <w:rPr/>
            </w:pPr>
            <w:r>
              <w:rPr/>
              <w:t>В течение года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spacing w:lineRule="auto" w:line="240"/>
              <w:rPr/>
            </w:pPr>
            <w:r>
              <w:rPr/>
              <w:t>Ответственный за ведение сайта</w:t>
            </w:r>
          </w:p>
        </w:tc>
      </w:tr>
      <w:tr>
        <w:trPr>
          <w:trHeight w:val="322" w:hRule="exact"/>
        </w:trPr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40"/>
              <w:ind w:firstLine="180"/>
              <w:rPr/>
            </w:pPr>
            <w:r>
              <w:rPr/>
              <w:t>4.5.</w:t>
            </w:r>
          </w:p>
        </w:tc>
        <w:tc>
          <w:tcPr>
            <w:tcW w:w="8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40"/>
              <w:rPr/>
            </w:pPr>
            <w:r>
              <w:rPr/>
              <w:t>Осуществление экспертизы жалоб и обращений родителей о наличии сведений о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по мере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40"/>
              <w:rPr/>
            </w:pPr>
            <w:r>
              <w:rPr>
                <w:color w:val="000000"/>
              </w:rPr>
              <w:t>Ответственный за профилактику</w:t>
            </w:r>
          </w:p>
        </w:tc>
      </w:tr>
    </w:tbl>
    <w:p>
      <w:pPr>
        <w:pStyle w:val="Normal"/>
        <w:spacing w:lineRule="exact" w:line="1"/>
        <w:rPr/>
      </w:pPr>
      <w:r>
        <w:rPr/>
        <mc:AlternateContent>
          <mc:Choice Requires="wps">
            <w:drawing>
              <wp:anchor behindDoc="1" distT="0" distB="0" distL="114300" distR="114300" simplePos="0" locked="0" layoutInCell="0" allowOverlap="1" relativeHeight="3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0694035" cy="7557135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" name=""/>
                        <wps:cNvSpPr/>
                      </wps:nvSpPr>
                      <wps:spPr>
                        <a:xfrm>
                          <a:off x="0" y="0"/>
                          <a:ext cx="10693440" cy="7556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#fefefe" stroked="f" style="position:absolute;margin-left:0.05pt;margin-top:0pt;width:841.95pt;height:594.95pt;mso-wrap-style:none;v-text-anchor:middle;mso-position-horizontal-relative:page;mso-position-vertical-relative:page">
                <v:fill o:detectmouseclick="t" type="solid" color2="#010101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Normal"/>
        <w:spacing w:lineRule="exact" w:line="1"/>
        <w:rPr/>
      </w:pPr>
      <w:r>
        <w:rPr/>
      </w:r>
      <w:r>
        <w:br w:type="page"/>
      </w:r>
    </w:p>
    <w:tbl>
      <w:tblPr>
        <w:tblW w:w="14736" w:type="dxa"/>
        <w:jc w:val="center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738"/>
        <w:gridCol w:w="8530"/>
        <w:gridCol w:w="2093"/>
        <w:gridCol w:w="3374"/>
      </w:tblGrid>
      <w:tr>
        <w:trPr>
          <w:trHeight w:val="595" w:hRule="exac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pageBreakBefore/>
              <w:widowControl w:val="false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8530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rPr/>
            </w:pPr>
            <w:r>
              <w:rPr/>
              <w:t xml:space="preserve">фактах коррупции и проверки наличия фактов, указанных </w:t>
            </w:r>
            <w:r>
              <w:rPr>
                <w:color w:val="000000"/>
              </w:rPr>
              <w:t xml:space="preserve">в </w:t>
            </w:r>
            <w:r>
              <w:rPr/>
              <w:t>обращениях.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/>
              <w:t>поступления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59"/>
              <w:jc w:val="center"/>
              <w:rPr/>
            </w:pPr>
            <w:r>
              <w:rPr/>
              <w:t>коррупционных и иных правонарушений в МКДОУ</w:t>
            </w:r>
          </w:p>
        </w:tc>
      </w:tr>
      <w:tr>
        <w:trPr>
          <w:trHeight w:val="576" w:hRule="exac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2D2D2D"/>
              </w:rPr>
              <w:t>4.</w:t>
            </w:r>
            <w:r>
              <w:rPr>
                <w:color w:val="2D2D2D"/>
              </w:rPr>
              <w:t>6</w:t>
            </w:r>
            <w:r>
              <w:rPr>
                <w:color w:val="2D2D2D"/>
              </w:rPr>
              <w:t>.</w:t>
            </w:r>
          </w:p>
        </w:tc>
        <w:tc>
          <w:tcPr>
            <w:tcW w:w="8530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68"/>
              <w:rPr/>
            </w:pPr>
            <w:r>
              <w:rPr/>
              <w:t>Организация личных приемов заведующим ДОУ родителей по вопросам предупреждения коррупционных проявлений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jc w:val="center"/>
              <w:rPr/>
            </w:pPr>
            <w:r>
              <w:rPr/>
              <w:t>В течение года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и.о.з</w:t>
            </w:r>
            <w:r>
              <w:rPr>
                <w:color w:val="000000"/>
              </w:rPr>
              <w:t>аведующ</w:t>
            </w:r>
            <w:r>
              <w:rPr>
                <w:color w:val="000000"/>
              </w:rPr>
              <w:t>его</w:t>
            </w:r>
          </w:p>
        </w:tc>
      </w:tr>
      <w:tr>
        <w:trPr>
          <w:trHeight w:val="874" w:hRule="exact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yle21"/>
              <w:widowControl w:val="false"/>
              <w:spacing w:lineRule="auto" w:line="240"/>
              <w:jc w:val="center"/>
              <w:rPr/>
            </w:pPr>
            <w:r>
              <w:rPr>
                <w:color w:val="000000"/>
              </w:rPr>
              <w:t>4.8.</w:t>
            </w:r>
          </w:p>
        </w:tc>
        <w:tc>
          <w:tcPr>
            <w:tcW w:w="8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rPr/>
            </w:pPr>
            <w:r>
              <w:rPr/>
              <w:t>Подготовка и представление отчётных материалов о проводимой работе по реализации плана противодействия коррупции в МКДОУ.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Style21"/>
              <w:widowControl w:val="false"/>
              <w:jc w:val="center"/>
              <w:rPr/>
            </w:pPr>
            <w:r>
              <w:rPr>
                <w:color w:val="000000"/>
              </w:rPr>
              <w:t xml:space="preserve">До </w:t>
            </w:r>
            <w:r>
              <w:rPr/>
              <w:t>15.12 текущего года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bottom"/>
          </w:tcPr>
          <w:p>
            <w:pPr>
              <w:pStyle w:val="Style21"/>
              <w:widowControl w:val="false"/>
              <w:spacing w:lineRule="auto" w:line="261"/>
              <w:jc w:val="center"/>
              <w:rPr/>
            </w:pPr>
            <w:r>
              <w:rPr/>
              <w:t>Ответственный за профилактику коррупционных и иных правонарушений в МКДОУ</w:t>
            </w:r>
          </w:p>
        </w:tc>
      </w:tr>
    </w:tbl>
    <w:p>
      <w:pPr>
        <w:pStyle w:val="Normal"/>
        <w:rPr/>
      </w:pPr>
      <w:r>
        <w:rPr/>
      </w:r>
    </w:p>
    <w:sectPr>
      <w:type w:val="continuous"/>
      <w:pgSz w:orient="landscape" w:w="16838" w:h="11906"/>
      <w:pgMar w:left="1061" w:right="946" w:header="0" w:top="568" w:footer="0" w:bottom="728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 Unicode MS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2"/>
        <w:spacing w:val="0"/>
        <w:i w:val="false"/>
        <w:u w:val="none"/>
        <w:b w:val="false"/>
        <w:shd w:fill="auto" w:val="clear"/>
        <w:szCs w:val="22"/>
        <w:iCs w:val="false"/>
        <w:bCs w:val="false"/>
        <w:w w:val="100"/>
        <w:color w:val="171817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2"/>
        <w:spacing w:val="0"/>
        <w:i w:val="false"/>
        <w:u w:val="none"/>
        <w:b w:val="false"/>
        <w:shd w:fill="auto" w:val="clear"/>
        <w:szCs w:val="22"/>
        <w:iCs w:val="false"/>
        <w:bCs w:val="false"/>
        <w:w w:val="100"/>
        <w:color w:val="171817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bullet"/>
      <w:lvlText w:val="-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2"/>
        <w:spacing w:val="0"/>
        <w:i w:val="false"/>
        <w:u w:val="none"/>
        <w:b w:val="false"/>
        <w:shd w:fill="auto" w:val="clear"/>
        <w:szCs w:val="22"/>
        <w:iCs w:val="false"/>
        <w:bCs w:val="false"/>
        <w:w w:val="100"/>
        <w:color w:val="171817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4">
    <w:lvl w:ilvl="0">
      <w:start w:val="1"/>
      <w:numFmt w:val="bullet"/>
      <w:lvlText w:val="-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2"/>
        <w:spacing w:val="0"/>
        <w:i w:val="false"/>
        <w:u w:val="none"/>
        <w:b w:val="false"/>
        <w:shd w:fill="auto" w:val="clear"/>
        <w:szCs w:val="22"/>
        <w:iCs w:val="false"/>
        <w:bCs w:val="false"/>
        <w:w w:val="100"/>
        <w:color w:val="2D2D2D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ExpandShiftReturn/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Unicode MS" w:hAnsi="Arial Unicode MS" w:eastAsia="Arial Unicode MS" w:cs="Arial Unicode MS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44bb1"/>
    <w:pPr>
      <w:widowControl w:val="false"/>
      <w:bidi w:val="0"/>
      <w:spacing w:before="0" w:after="0"/>
      <w:jc w:val="left"/>
    </w:pPr>
    <w:rPr>
      <w:rFonts w:ascii="Arial Unicode MS" w:hAnsi="Arial Unicode MS" w:eastAsia="Arial Unicode MS" w:cs="Arial Unicode MS"/>
      <w:color w:val="000000"/>
      <w:kern w:val="0"/>
      <w:sz w:val="24"/>
      <w:szCs w:val="24"/>
      <w:lang w:val="ru-RU" w:eastAsia="ru-RU" w:bidi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№1_"/>
    <w:basedOn w:val="DefaultParagraphFont"/>
    <w:link w:val="10"/>
    <w:qFormat/>
    <w:rsid w:val="00144bb1"/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sz w:val="36"/>
      <w:szCs w:val="36"/>
      <w:u w:val="none"/>
      <w:shd w:fill="auto" w:val="clear"/>
    </w:rPr>
  </w:style>
  <w:style w:type="character" w:styleId="2" w:customStyle="1">
    <w:name w:val="Основной текст (2)_"/>
    <w:basedOn w:val="DefaultParagraphFont"/>
    <w:link w:val="20"/>
    <w:qFormat/>
    <w:rsid w:val="00144bb1"/>
    <w:rPr>
      <w:rFonts w:ascii="Segoe UI" w:hAnsi="Segoe UI" w:eastAsia="Segoe UI" w:cs="Segoe UI"/>
      <w:b w:val="false"/>
      <w:bCs w:val="false"/>
      <w:i w:val="false"/>
      <w:iCs w:val="false"/>
      <w:caps w:val="false"/>
      <w:smallCaps w:val="false"/>
      <w:strike w:val="false"/>
      <w:dstrike w:val="false"/>
      <w:sz w:val="19"/>
      <w:szCs w:val="19"/>
      <w:u w:val="none"/>
      <w:shd w:fill="auto" w:val="clear"/>
    </w:rPr>
  </w:style>
  <w:style w:type="character" w:styleId="3" w:customStyle="1">
    <w:name w:val="Заголовок №3_"/>
    <w:basedOn w:val="DefaultParagraphFont"/>
    <w:link w:val="30"/>
    <w:qFormat/>
    <w:rsid w:val="00144bb1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171817"/>
      <w:sz w:val="26"/>
      <w:szCs w:val="26"/>
      <w:u w:val="none"/>
      <w:shd w:fill="auto" w:val="clear"/>
    </w:rPr>
  </w:style>
  <w:style w:type="character" w:styleId="Style14" w:customStyle="1">
    <w:name w:val="Основной текст_"/>
    <w:basedOn w:val="DefaultParagraphFont"/>
    <w:link w:val="11"/>
    <w:qFormat/>
    <w:rsid w:val="00144bb1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171817"/>
      <w:sz w:val="22"/>
      <w:szCs w:val="22"/>
      <w:u w:val="none"/>
      <w:shd w:fill="auto" w:val="clear"/>
    </w:rPr>
  </w:style>
  <w:style w:type="character" w:styleId="31" w:customStyle="1">
    <w:name w:val="Основной текст (3)_"/>
    <w:basedOn w:val="DefaultParagraphFont"/>
    <w:link w:val="32"/>
    <w:qFormat/>
    <w:rsid w:val="00144bb1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526977"/>
      <w:sz w:val="13"/>
      <w:szCs w:val="13"/>
      <w:u w:val="none"/>
      <w:shd w:fill="auto" w:val="clear"/>
    </w:rPr>
  </w:style>
  <w:style w:type="character" w:styleId="21" w:customStyle="1">
    <w:name w:val="Заголовок №2_"/>
    <w:basedOn w:val="DefaultParagraphFont"/>
    <w:link w:val="22"/>
    <w:qFormat/>
    <w:rsid w:val="00144bb1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171817"/>
      <w:sz w:val="26"/>
      <w:szCs w:val="26"/>
      <w:u w:val="none"/>
      <w:shd w:fill="auto" w:val="clear"/>
    </w:rPr>
  </w:style>
  <w:style w:type="character" w:styleId="Style15" w:customStyle="1">
    <w:name w:val="Другое_"/>
    <w:basedOn w:val="DefaultParagraphFont"/>
    <w:link w:val="a5"/>
    <w:qFormat/>
    <w:rsid w:val="00144bb1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171817"/>
      <w:sz w:val="22"/>
      <w:szCs w:val="22"/>
      <w:u w:val="none"/>
      <w:shd w:fill="auto" w:val="clear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11" w:customStyle="1">
    <w:name w:val="Заголовок №1"/>
    <w:basedOn w:val="Normal"/>
    <w:link w:val="1"/>
    <w:qFormat/>
    <w:rsid w:val="00144bb1"/>
    <w:pPr>
      <w:spacing w:lineRule="auto" w:line="232"/>
      <w:outlineLvl w:val="0"/>
    </w:pPr>
    <w:rPr>
      <w:rFonts w:ascii="Calibri" w:hAnsi="Calibri" w:eastAsia="Calibri" w:cs="Calibri"/>
      <w:sz w:val="36"/>
      <w:szCs w:val="36"/>
    </w:rPr>
  </w:style>
  <w:style w:type="paragraph" w:styleId="22" w:customStyle="1">
    <w:name w:val="Основной текст (2)"/>
    <w:basedOn w:val="Normal"/>
    <w:link w:val="2"/>
    <w:qFormat/>
    <w:rsid w:val="00144bb1"/>
    <w:pPr/>
    <w:rPr>
      <w:rFonts w:ascii="Segoe UI" w:hAnsi="Segoe UI" w:eastAsia="Segoe UI" w:cs="Segoe UI"/>
      <w:sz w:val="19"/>
      <w:szCs w:val="19"/>
    </w:rPr>
  </w:style>
  <w:style w:type="paragraph" w:styleId="32" w:customStyle="1">
    <w:name w:val="Заголовок №3"/>
    <w:basedOn w:val="Normal"/>
    <w:link w:val="3"/>
    <w:qFormat/>
    <w:rsid w:val="00144bb1"/>
    <w:pPr>
      <w:outlineLvl w:val="2"/>
    </w:pPr>
    <w:rPr>
      <w:rFonts w:ascii="Times New Roman" w:hAnsi="Times New Roman" w:eastAsia="Times New Roman" w:cs="Times New Roman"/>
      <w:b/>
      <w:bCs/>
      <w:color w:val="171817"/>
      <w:sz w:val="26"/>
      <w:szCs w:val="26"/>
    </w:rPr>
  </w:style>
  <w:style w:type="paragraph" w:styleId="12" w:customStyle="1">
    <w:name w:val="Основной текст1"/>
    <w:basedOn w:val="Normal"/>
    <w:link w:val="a3"/>
    <w:qFormat/>
    <w:rsid w:val="00144bb1"/>
    <w:pPr>
      <w:spacing w:lineRule="auto" w:line="264"/>
    </w:pPr>
    <w:rPr>
      <w:rFonts w:ascii="Times New Roman" w:hAnsi="Times New Roman" w:eastAsia="Times New Roman" w:cs="Times New Roman"/>
      <w:color w:val="171817"/>
      <w:sz w:val="22"/>
      <w:szCs w:val="22"/>
    </w:rPr>
  </w:style>
  <w:style w:type="paragraph" w:styleId="33" w:customStyle="1">
    <w:name w:val="Основной текст (3)"/>
    <w:basedOn w:val="Normal"/>
    <w:link w:val="31"/>
    <w:qFormat/>
    <w:rsid w:val="00144bb1"/>
    <w:pPr/>
    <w:rPr>
      <w:rFonts w:ascii="Times New Roman" w:hAnsi="Times New Roman" w:eastAsia="Times New Roman" w:cs="Times New Roman"/>
      <w:color w:val="526977"/>
      <w:sz w:val="13"/>
      <w:szCs w:val="13"/>
    </w:rPr>
  </w:style>
  <w:style w:type="paragraph" w:styleId="23" w:customStyle="1">
    <w:name w:val="Заголовок №2"/>
    <w:basedOn w:val="Normal"/>
    <w:link w:val="21"/>
    <w:qFormat/>
    <w:rsid w:val="00144bb1"/>
    <w:pPr>
      <w:spacing w:before="0" w:after="130"/>
      <w:ind w:firstLine="220"/>
      <w:outlineLvl w:val="1"/>
    </w:pPr>
    <w:rPr>
      <w:rFonts w:ascii="Times New Roman" w:hAnsi="Times New Roman" w:eastAsia="Times New Roman" w:cs="Times New Roman"/>
      <w:b/>
      <w:bCs/>
      <w:color w:val="171817"/>
      <w:sz w:val="26"/>
      <w:szCs w:val="26"/>
    </w:rPr>
  </w:style>
  <w:style w:type="paragraph" w:styleId="Style21" w:customStyle="1">
    <w:name w:val="Другое"/>
    <w:basedOn w:val="Normal"/>
    <w:link w:val="a4"/>
    <w:qFormat/>
    <w:rsid w:val="00144bb1"/>
    <w:pPr>
      <w:spacing w:lineRule="auto" w:line="264"/>
    </w:pPr>
    <w:rPr>
      <w:rFonts w:ascii="Times New Roman" w:hAnsi="Times New Roman" w:eastAsia="Times New Roman" w:cs="Times New Roman"/>
      <w:color w:val="171817"/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1b7154"/>
    <w:rPr>
      <w:lang w:bidi="ar-SA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LibreOffice/7.1.1.2$Windows_X86_64 LibreOffice_project/fe0b08f4af1bacafe4c7ecc87ce55bb426164676</Application>
  <AppVersion>15.0000</AppVersion>
  <Pages>4</Pages>
  <Words>717</Words>
  <Characters>5372</Characters>
  <CharactersWithSpaces>5955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2022-12-20T07:26:00Z</dcterms:created>
  <dc:creator/>
  <dc:description/>
  <dc:language>ru-RU</dc:language>
  <cp:lastModifiedBy/>
  <cp:lastPrinted>2023-10-19T13:00:00Z</cp:lastPrinted>
  <dcterms:modified xsi:type="dcterms:W3CDTF">2024-02-04T13:33:31Z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