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B0" w:rsidRPr="008A1EB0" w:rsidRDefault="008A1EB0" w:rsidP="008A1EB0">
      <w:pPr>
        <w:pStyle w:val="a3"/>
        <w:shd w:val="clear" w:color="auto" w:fill="FFFFFF"/>
        <w:rPr>
          <w:rFonts w:ascii="Open Sans" w:hAnsi="Open Sans"/>
          <w:b/>
          <w:color w:val="02344F"/>
          <w:sz w:val="21"/>
          <w:szCs w:val="21"/>
        </w:rPr>
      </w:pPr>
      <w:r w:rsidRPr="008A1EB0">
        <w:rPr>
          <w:rFonts w:ascii="Open Sans" w:hAnsi="Open Sans"/>
          <w:b/>
          <w:color w:val="02344F"/>
          <w:sz w:val="21"/>
          <w:szCs w:val="21"/>
        </w:rPr>
        <w:t>БЕЗОПАСНОСТЬ  НА ПРАЗДНИКЕ ЁЛКИ!</w:t>
      </w:r>
    </w:p>
    <w:p w:rsidR="008A1EB0" w:rsidRDefault="008A1EB0" w:rsidP="008A1EB0">
      <w:pPr>
        <w:pStyle w:val="a3"/>
        <w:shd w:val="clear" w:color="auto" w:fill="FFFFFF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Новогодние утренники – это традиционно массовое скопление людей, дополненное такими атрибутами, как елка, хлопушки, гирлянды. Все эти предметы хранят в себе определенную опасность, и иногда призыв «елочка, гори» оборачивается совсем не тем, чего мы ждали.</w:t>
      </w:r>
    </w:p>
    <w:p w:rsidR="008A1EB0" w:rsidRDefault="008A1EB0" w:rsidP="008A1EB0">
      <w:pPr>
        <w:pStyle w:val="a3"/>
        <w:shd w:val="clear" w:color="auto" w:fill="FFFFFF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Как уберечь себя и детей от опасности? Мы подготовили для вас соответствующие рекомендации МЧС.</w:t>
      </w:r>
    </w:p>
    <w:p w:rsidR="008A1EB0" w:rsidRDefault="008A1EB0" w:rsidP="008A1EB0">
      <w:pPr>
        <w:pStyle w:val="a3"/>
        <w:shd w:val="clear" w:color="auto" w:fill="FFFFFF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Итак, самое первое, что вам нужно знать: ответственность за соблюдение правил пожарной безопасности несет руководитель учреж</w:t>
      </w:r>
      <w:r>
        <w:rPr>
          <w:rFonts w:ascii="Open Sans" w:hAnsi="Open Sans"/>
          <w:color w:val="02344F"/>
          <w:sz w:val="21"/>
          <w:szCs w:val="21"/>
        </w:rPr>
        <w:t xml:space="preserve">дения. Поэтому, если вы </w:t>
      </w:r>
      <w:r>
        <w:rPr>
          <w:rFonts w:ascii="Open Sans" w:hAnsi="Open Sans"/>
          <w:color w:val="02344F"/>
          <w:sz w:val="21"/>
          <w:szCs w:val="21"/>
        </w:rPr>
        <w:t xml:space="preserve"> заведующий детским садом, вы в первую очередь обязаны проверить готовность помещения к массовым скоплениям людей, а именно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</w:r>
    </w:p>
    <w:p w:rsidR="008A1EB0" w:rsidRDefault="008A1EB0" w:rsidP="008A1EB0">
      <w:pPr>
        <w:pStyle w:val="a3"/>
        <w:shd w:val="clear" w:color="auto" w:fill="FFFFFF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Все выявленные недостатки должны быть устранены до начала культурно-массового мероприятия!</w:t>
      </w:r>
    </w:p>
    <w:p w:rsidR="008A1EB0" w:rsidRDefault="008A1EB0" w:rsidP="008A1EB0">
      <w:pPr>
        <w:pStyle w:val="a3"/>
        <w:shd w:val="clear" w:color="auto" w:fill="FFFFFF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На время проведения новогодних мероприятий должно быть</w:t>
      </w:r>
      <w:r>
        <w:rPr>
          <w:rFonts w:ascii="Open Sans" w:hAnsi="Open Sans"/>
          <w:color w:val="02344F"/>
          <w:sz w:val="21"/>
          <w:szCs w:val="21"/>
        </w:rPr>
        <w:t xml:space="preserve"> обеспечено дежурство  в зале </w:t>
      </w:r>
      <w:r>
        <w:rPr>
          <w:rFonts w:ascii="Open Sans" w:hAnsi="Open Sans"/>
          <w:color w:val="02344F"/>
          <w:sz w:val="21"/>
          <w:szCs w:val="21"/>
        </w:rPr>
        <w:t xml:space="preserve"> ответственных лиц из числа работников учреждения, членов добровольных пожарных формирований. С детьми должны находиться воспитатели, они также должны быть проинструктированы о мерах пожарной безопасности и порядке эвакуации детей.</w:t>
      </w:r>
    </w:p>
    <w:p w:rsidR="008A1EB0" w:rsidRDefault="008A1EB0" w:rsidP="008A1EB0">
      <w:pPr>
        <w:pStyle w:val="a3"/>
        <w:shd w:val="clear" w:color="auto" w:fill="FFFFFF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 </w:t>
      </w:r>
    </w:p>
    <w:p w:rsidR="008A1EB0" w:rsidRDefault="008A1EB0" w:rsidP="008A1EB0">
      <w:pPr>
        <w:pStyle w:val="a3"/>
        <w:shd w:val="clear" w:color="auto" w:fill="FFFFFF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 </w:t>
      </w:r>
    </w:p>
    <w:p w:rsidR="008A1EB0" w:rsidRDefault="008A1EB0" w:rsidP="008A1EB0">
      <w:pPr>
        <w:pStyle w:val="a3"/>
        <w:shd w:val="clear" w:color="auto" w:fill="FFFFFF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b/>
          <w:bCs/>
          <w:color w:val="02344F"/>
          <w:sz w:val="21"/>
          <w:szCs w:val="21"/>
        </w:rPr>
        <w:t xml:space="preserve">Особого </w:t>
      </w:r>
      <w:r>
        <w:rPr>
          <w:rFonts w:ascii="Open Sans" w:hAnsi="Open Sans"/>
          <w:b/>
          <w:bCs/>
          <w:color w:val="02344F"/>
          <w:sz w:val="21"/>
          <w:szCs w:val="21"/>
        </w:rPr>
        <w:t>внимания требует установка елки</w:t>
      </w:r>
    </w:p>
    <w:p w:rsidR="008A1EB0" w:rsidRDefault="008A1EB0" w:rsidP="008A1EB0">
      <w:pPr>
        <w:pStyle w:val="a3"/>
        <w:shd w:val="clear" w:color="auto" w:fill="FFFFFF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Устойчивое основание, ветки на расстоянии не менее 1 метра от стен и потолков. Оформление иллюминации должно производиться опытным электриком. Иллюминация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 п.) иллюминация должна быть немедленно отключена и не включаться до выяснения неисправностей и их устранения. </w:t>
      </w:r>
    </w:p>
    <w:p w:rsidR="008A1EB0" w:rsidRDefault="008A1EB0" w:rsidP="008A1EB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b/>
          <w:bCs/>
          <w:color w:val="02344F"/>
          <w:sz w:val="21"/>
          <w:szCs w:val="21"/>
        </w:rPr>
        <w:t>При оформлении елки запрещается:</w:t>
      </w:r>
    </w:p>
    <w:p w:rsidR="008A1EB0" w:rsidRDefault="008A1EB0" w:rsidP="008A1EB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·         использовать для украшения целлулоидные и другие легковоспламеняющиеся игрушки и украшения; </w:t>
      </w:r>
    </w:p>
    <w:p w:rsidR="008A1EB0" w:rsidRDefault="008A1EB0" w:rsidP="008A1EB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·         применять для иллюминации елки свечи, бенгальские огни, фейерверки и т. п.; </w:t>
      </w:r>
    </w:p>
    <w:p w:rsidR="008A1EB0" w:rsidRDefault="008A1EB0" w:rsidP="008A1EB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·         обкладывать подставку и украшать ветки ватой и игрушками из нее, не пропитанными огнезащитным составом. </w:t>
      </w:r>
    </w:p>
    <w:p w:rsidR="008A1EB0" w:rsidRDefault="008A1EB0" w:rsidP="008A1EB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То же самое касается костюмов: запрещено участие в празднике детей и взрослых, одетых в легковоспламеняющиеся костюмы – из бумаги, ваты, марли и т. п.</w:t>
      </w:r>
    </w:p>
    <w:p w:rsidR="008A1EB0" w:rsidRDefault="008A1EB0" w:rsidP="008A1EB0">
      <w:pPr>
        <w:pStyle w:val="a3"/>
        <w:shd w:val="clear" w:color="auto" w:fill="FFFFFF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b/>
          <w:bCs/>
          <w:color w:val="02344F"/>
          <w:sz w:val="21"/>
          <w:szCs w:val="21"/>
        </w:rPr>
        <w:t>Нельзя проводить мероприятие при запертых распашных решетках на окнах,</w:t>
      </w:r>
    </w:p>
    <w:p w:rsidR="008A1EB0" w:rsidRDefault="008A1EB0" w:rsidP="008A1EB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·        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8A1EB0" w:rsidRDefault="008A1EB0" w:rsidP="008A1EB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·         проводить огневые, покрасочные и другие пожароопасные и взрывопожароопасные работы; </w:t>
      </w:r>
    </w:p>
    <w:p w:rsidR="008A1EB0" w:rsidRDefault="008A1EB0" w:rsidP="008A1EB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·         использовать ставни на окнах для затемнения помещений; </w:t>
      </w:r>
    </w:p>
    <w:p w:rsidR="008A1EB0" w:rsidRDefault="008A1EB0" w:rsidP="008A1EB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lastRenderedPageBreak/>
        <w:t>·         уменьшать ширину проходов между рядами и устанавливать в проходах дополнительные кресла, стулья и т. п.; </w:t>
      </w:r>
    </w:p>
    <w:p w:rsidR="008A1EB0" w:rsidRDefault="008A1EB0" w:rsidP="008A1EB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·         полностью гасить свет в помещении во время спектаклей или представлений; </w:t>
      </w:r>
    </w:p>
    <w:p w:rsidR="008A1EB0" w:rsidRDefault="008A1EB0" w:rsidP="008A1EB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·         допускать заполнение помещений людьми сверх установленной нормы. </w:t>
      </w:r>
    </w:p>
    <w:p w:rsidR="008A1EB0" w:rsidRDefault="008A1EB0" w:rsidP="008A1EB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Если что-то пошло не так и возникла опасность возгорания</w:t>
      </w:r>
      <w:r w:rsidRPr="008A1EB0">
        <w:rPr>
          <w:rFonts w:ascii="Open Sans" w:hAnsi="Open Sans"/>
          <w:b/>
          <w:color w:val="02344F"/>
          <w:sz w:val="21"/>
          <w:szCs w:val="21"/>
        </w:rPr>
        <w:t xml:space="preserve">, </w:t>
      </w:r>
    </w:p>
    <w:p w:rsidR="008A1EB0" w:rsidRPr="008A1EB0" w:rsidRDefault="008A1EB0" w:rsidP="008A1EB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02344F"/>
          <w:sz w:val="21"/>
          <w:szCs w:val="21"/>
        </w:rPr>
      </w:pPr>
      <w:bookmarkStart w:id="0" w:name="_GoBack"/>
      <w:bookmarkEnd w:id="0"/>
      <w:r w:rsidRPr="008A1EB0">
        <w:rPr>
          <w:rFonts w:ascii="Open Sans" w:hAnsi="Open Sans"/>
          <w:b/>
          <w:color w:val="02344F"/>
          <w:sz w:val="21"/>
          <w:szCs w:val="21"/>
        </w:rPr>
        <w:t>ЗАПОМНИТЕ: действия всех сотрудников должны быть направлены на обеспечение безопасности детей, их эвакуацию и спасение.</w:t>
      </w:r>
    </w:p>
    <w:p w:rsidR="008A1EB0" w:rsidRPr="008A1EB0" w:rsidRDefault="008A1EB0" w:rsidP="008A1EB0">
      <w:pPr>
        <w:pStyle w:val="a3"/>
        <w:shd w:val="clear" w:color="auto" w:fill="FFFFFF"/>
        <w:rPr>
          <w:rFonts w:ascii="Open Sans" w:hAnsi="Open Sans"/>
          <w:b/>
          <w:color w:val="02344F"/>
          <w:sz w:val="21"/>
          <w:szCs w:val="21"/>
        </w:rPr>
      </w:pPr>
      <w:r w:rsidRPr="008A1EB0">
        <w:rPr>
          <w:rFonts w:ascii="Open Sans" w:hAnsi="Open Sans"/>
          <w:b/>
          <w:color w:val="02344F"/>
          <w:sz w:val="21"/>
          <w:szCs w:val="21"/>
        </w:rPr>
        <w:t>НАПОМИНАЕМ, в случае обнаружения пожара или его признаков каждый работник обязан:</w:t>
      </w:r>
    </w:p>
    <w:p w:rsidR="008A1EB0" w:rsidRDefault="008A1EB0" w:rsidP="008A1EB0">
      <w:pPr>
        <w:pStyle w:val="a3"/>
        <w:shd w:val="clear" w:color="auto" w:fill="FFFFFF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·        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 </w:t>
      </w:r>
    </w:p>
    <w:p w:rsidR="008A1EB0" w:rsidRDefault="008A1EB0" w:rsidP="008A1EB0">
      <w:pPr>
        <w:pStyle w:val="a3"/>
        <w:shd w:val="clear" w:color="auto" w:fill="FFFFFF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·        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 </w:t>
      </w:r>
    </w:p>
    <w:p w:rsidR="008A1EB0" w:rsidRDefault="008A1EB0" w:rsidP="008A1EB0">
      <w:pPr>
        <w:pStyle w:val="a3"/>
        <w:shd w:val="clear" w:color="auto" w:fill="FFFFFF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·         известить о пожаре руководителя детского учреждения или заменяющего его работника; </w:t>
      </w:r>
    </w:p>
    <w:p w:rsidR="008A1EB0" w:rsidRDefault="008A1EB0" w:rsidP="008A1EB0">
      <w:pPr>
        <w:pStyle w:val="a3"/>
        <w:shd w:val="clear" w:color="auto" w:fill="FFFFFF"/>
        <w:rPr>
          <w:rFonts w:ascii="Open Sans" w:hAnsi="Open Sans"/>
          <w:color w:val="02344F"/>
          <w:sz w:val="21"/>
          <w:szCs w:val="21"/>
        </w:rPr>
      </w:pPr>
      <w:r>
        <w:rPr>
          <w:rFonts w:ascii="Open Sans" w:hAnsi="Open Sans"/>
          <w:color w:val="02344F"/>
          <w:sz w:val="21"/>
          <w:szCs w:val="21"/>
        </w:rPr>
        <w:t>·         организовать встречу пожарных подразделений, принять меры по тушению пожара имеющимися в учреждении средствами пожаротушения.</w:t>
      </w:r>
    </w:p>
    <w:p w:rsidR="00537674" w:rsidRDefault="00537674"/>
    <w:sectPr w:rsidR="0053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ED"/>
    <w:rsid w:val="00537674"/>
    <w:rsid w:val="00736BED"/>
    <w:rsid w:val="008A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2017-12-19T07:26:00Z</dcterms:created>
  <dcterms:modified xsi:type="dcterms:W3CDTF">2017-12-19T07:32:00Z</dcterms:modified>
</cp:coreProperties>
</file>